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5405"/>
      </w:tblGrid>
      <w:tr w:rsidR="00510051" w:rsidTr="009115A1">
        <w:trPr>
          <w:trHeight w:val="1270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510051" w:rsidRDefault="00510051">
            <w:r>
              <w:rPr>
                <w:noProof/>
                <w:lang w:eastAsia="pt-PT"/>
              </w:rPr>
              <w:drawing>
                <wp:inline distT="0" distB="0" distL="0" distR="0">
                  <wp:extent cx="1552575" cy="752475"/>
                  <wp:effectExtent l="0" t="0" r="0" b="0"/>
                  <wp:docPr id="2" name="Imagem 1" descr="logotipo_horizontal_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_horizontal_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510051" w:rsidTr="009115A1">
        <w:trPr>
          <w:trHeight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  <w:hideMark/>
          </w:tcPr>
          <w:p w:rsidR="00510051" w:rsidRDefault="00510051">
            <w:pPr>
              <w:pStyle w:val="Cabealho1"/>
              <w:rPr>
                <w:rFonts w:ascii="Arial" w:eastAsiaTheme="minorEastAsia" w:hAnsi="Arial" w:cs="Arial"/>
                <w:color w:val="FFFFFF" w:themeColor="background1"/>
              </w:rPr>
            </w:pPr>
            <w:r>
              <w:rPr>
                <w:rFonts w:ascii="Arial" w:eastAsiaTheme="minorEastAsia" w:hAnsi="Arial" w:cs="Arial"/>
                <w:color w:val="FFFFFF" w:themeColor="background1"/>
              </w:rPr>
              <w:t xml:space="preserve">REQUERIMENTO </w:t>
            </w:r>
          </w:p>
        </w:tc>
      </w:tr>
    </w:tbl>
    <w:p w:rsidR="00510051" w:rsidRDefault="00510051" w:rsidP="00510051">
      <w:pPr>
        <w:rPr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4"/>
        <w:gridCol w:w="32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337"/>
      </w:tblGrid>
      <w:tr w:rsidR="00510051" w:rsidTr="008530BB">
        <w:trPr>
          <w:cantSplit/>
          <w:trHeight w:hRule="exact" w:val="255"/>
        </w:trPr>
        <w:tc>
          <w:tcPr>
            <w:tcW w:w="1545" w:type="dxa"/>
            <w:gridSpan w:val="3"/>
          </w:tcPr>
          <w:p w:rsidR="00510051" w:rsidRDefault="00510051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4"/>
              <w:rPr>
                <w:rFonts w:eastAsiaTheme="minorEastAsia"/>
                <w:szCs w:val="12"/>
              </w:rPr>
            </w:pPr>
            <w:r>
              <w:rPr>
                <w:rFonts w:eastAsiaTheme="minorEastAsia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510051" w:rsidRPr="004E30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0051" w:rsidRDefault="00510051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Pr="004E304C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510051" w:rsidRPr="004E304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E304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10051" w:rsidTr="008530BB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96"/>
        </w:trPr>
        <w:tc>
          <w:tcPr>
            <w:tcW w:w="1536" w:type="dxa"/>
            <w:gridSpan w:val="2"/>
          </w:tcPr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051" w:rsidRDefault="00510051">
            <w:pPr>
              <w:rPr>
                <w:rFonts w:ascii="Arial" w:hAnsi="Arial" w:cs="Arial"/>
              </w:rPr>
            </w:pPr>
          </w:p>
        </w:tc>
      </w:tr>
      <w:tr w:rsidR="00510051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MORADA/SEDE</w:t>
            </w: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96"/>
        </w:trPr>
        <w:tc>
          <w:tcPr>
            <w:tcW w:w="1536" w:type="dxa"/>
            <w:gridSpan w:val="2"/>
          </w:tcPr>
          <w:p w:rsidR="00510051" w:rsidRDefault="00510051">
            <w:pPr>
              <w:ind w:hanging="142"/>
            </w:pPr>
          </w:p>
        </w:tc>
        <w:tc>
          <w:tcPr>
            <w:tcW w:w="8245" w:type="dxa"/>
            <w:gridSpan w:val="15"/>
          </w:tcPr>
          <w:p w:rsidR="00510051" w:rsidRDefault="00510051"/>
        </w:tc>
      </w:tr>
      <w:tr w:rsidR="00510051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051" w:rsidRDefault="00510051"/>
        </w:tc>
        <w:tc>
          <w:tcPr>
            <w:tcW w:w="66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510051" w:rsidRDefault="00510051">
            <w:pPr>
              <w:ind w:hanging="142"/>
            </w:pPr>
          </w:p>
        </w:tc>
        <w:tc>
          <w:tcPr>
            <w:tcW w:w="8245" w:type="dxa"/>
            <w:gridSpan w:val="15"/>
          </w:tcPr>
          <w:p w:rsidR="00510051" w:rsidRDefault="00510051"/>
        </w:tc>
      </w:tr>
      <w:tr w:rsidR="00510051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3"/>
              <w:rPr>
                <w:rFonts w:eastAsiaTheme="minorEastAsia"/>
              </w:rPr>
            </w:pPr>
            <w:r>
              <w:rPr>
                <w:rFonts w:eastAsiaTheme="minorEastAsia"/>
              </w:rPr>
              <w:t>TELEMÓVEL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510051" w:rsidRDefault="00510051">
            <w:pPr>
              <w:ind w:hanging="142"/>
              <w:rPr>
                <w:lang w:val="en-US"/>
              </w:rPr>
            </w:pPr>
          </w:p>
        </w:tc>
        <w:tc>
          <w:tcPr>
            <w:tcW w:w="8245" w:type="dxa"/>
            <w:gridSpan w:val="15"/>
          </w:tcPr>
          <w:p w:rsidR="00510051" w:rsidRDefault="00510051">
            <w:pPr>
              <w:rPr>
                <w:lang w:val="en-US"/>
              </w:rPr>
            </w:pPr>
          </w:p>
        </w:tc>
      </w:tr>
      <w:tr w:rsidR="00510051" w:rsidTr="008530BB">
        <w:trPr>
          <w:cantSplit/>
          <w:trHeight w:hRule="exact" w:val="255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3"/>
              <w:ind w:left="34" w:hanging="142"/>
              <w:jc w:val="left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E-MAIL</w:t>
            </w:r>
            <w:proofErr w:type="gramEnd"/>
            <w:r>
              <w:rPr>
                <w:rFonts w:eastAsiaTheme="minorEastAsia"/>
              </w:rPr>
              <w:t xml:space="preserve"> (SE POSSUIR)</w:t>
            </w:r>
          </w:p>
        </w:tc>
        <w:tc>
          <w:tcPr>
            <w:tcW w:w="827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81"/>
        </w:trPr>
        <w:tc>
          <w:tcPr>
            <w:tcW w:w="1536" w:type="dxa"/>
            <w:gridSpan w:val="2"/>
            <w:vAlign w:val="center"/>
          </w:tcPr>
          <w:p w:rsidR="00510051" w:rsidRDefault="00510051">
            <w:pPr>
              <w:ind w:hanging="142"/>
            </w:pPr>
          </w:p>
        </w:tc>
        <w:tc>
          <w:tcPr>
            <w:tcW w:w="8245" w:type="dxa"/>
            <w:gridSpan w:val="15"/>
          </w:tcPr>
          <w:p w:rsidR="00510051" w:rsidRDefault="005100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0051" w:rsidTr="008530BB">
        <w:trPr>
          <w:gridAfter w:val="5"/>
          <w:wAfter w:w="3583" w:type="dxa"/>
          <w:cantSplit/>
          <w:trHeight w:hRule="exact" w:val="255"/>
        </w:trPr>
        <w:tc>
          <w:tcPr>
            <w:tcW w:w="3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D252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F1B90" w:rsidRPr="00FA7E9A" w:rsidRDefault="00DF1B90">
      <w:pPr>
        <w:rPr>
          <w:sz w:val="10"/>
          <w:szCs w:val="10"/>
        </w:rPr>
      </w:pPr>
    </w:p>
    <w:tbl>
      <w:tblPr>
        <w:tblW w:w="4837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6756"/>
        <w:gridCol w:w="1240"/>
      </w:tblGrid>
      <w:tr w:rsidR="005B6271" w:rsidTr="009115A1">
        <w:trPr>
          <w:gridBefore w:val="1"/>
          <w:gridAfter w:val="1"/>
          <w:wBefore w:w="1808" w:type="dxa"/>
          <w:wAfter w:w="1276" w:type="dxa"/>
          <w:trHeight w:hRule="exact" w:val="407"/>
        </w:trPr>
        <w:tc>
          <w:tcPr>
            <w:tcW w:w="6946" w:type="dxa"/>
            <w:tcBorders>
              <w:left w:val="single" w:sz="24" w:space="0" w:color="808080"/>
              <w:right w:val="single" w:sz="24" w:space="0" w:color="808080"/>
            </w:tcBorders>
            <w:shd w:val="clear" w:color="auto" w:fill="C0C0C0"/>
            <w:vAlign w:val="center"/>
          </w:tcPr>
          <w:p w:rsidR="005B6271" w:rsidRPr="00622091" w:rsidRDefault="00622091" w:rsidP="005D3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220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LICENÇA DE OBRAS DE DEMOLIÇÃO</w:t>
            </w: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10030" w:type="dxa"/>
            <w:gridSpan w:val="3"/>
            <w:tcBorders>
              <w:top w:val="single" w:sz="18" w:space="0" w:color="999999"/>
              <w:left w:val="single" w:sz="24" w:space="0" w:color="808080"/>
              <w:bottom w:val="nil"/>
              <w:right w:val="single" w:sz="24" w:space="0" w:color="808080"/>
            </w:tcBorders>
            <w:vAlign w:val="bottom"/>
          </w:tcPr>
          <w:p w:rsidR="00152553" w:rsidRPr="00152553" w:rsidRDefault="00152553" w:rsidP="00DF1B90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A255EA" w:rsidRDefault="005B6271" w:rsidP="00DF1B90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A255EA" w:rsidRPr="00F24637" w:rsidRDefault="00D252BE" w:rsidP="00146D79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6C37F1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F24637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2"/>
        </w:trPr>
        <w:tc>
          <w:tcPr>
            <w:tcW w:w="10030" w:type="dxa"/>
            <w:gridSpan w:val="3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D9412F" w:rsidRPr="00FA7E9A" w:rsidRDefault="00D9412F" w:rsidP="005D3B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622091" w:rsidRPr="00314B41" w:rsidRDefault="00622091" w:rsidP="0062209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14"/>
              </w:rPr>
            </w:pPr>
            <w:r w:rsidRPr="00314B41">
              <w:rPr>
                <w:rFonts w:ascii="Arial" w:hAnsi="Arial" w:cs="Arial"/>
                <w:caps/>
                <w:sz w:val="14"/>
              </w:rPr>
              <w:t>Em conformidade com o estabelecido na alínea f) do n.º 2 do</w:t>
            </w:r>
            <w:r w:rsidRPr="00314B41">
              <w:rPr>
                <w:rFonts w:ascii="Arial" w:hAnsi="Arial" w:cs="Arial"/>
                <w:caps/>
                <w:sz w:val="14"/>
                <w:szCs w:val="20"/>
              </w:rPr>
              <w:t xml:space="preserve"> </w:t>
            </w:r>
            <w:r w:rsidRPr="00314B41">
              <w:rPr>
                <w:rFonts w:ascii="Arial" w:hAnsi="Arial" w:cs="Arial"/>
                <w:caps/>
                <w:sz w:val="14"/>
              </w:rPr>
              <w:t>artigo n.º 4 do Decreto-Lei n.º 555/</w:t>
            </w:r>
            <w:r w:rsidR="0063626B">
              <w:rPr>
                <w:rFonts w:ascii="Arial" w:hAnsi="Arial" w:cs="Arial"/>
                <w:caps/>
                <w:sz w:val="14"/>
              </w:rPr>
              <w:t>19</w:t>
            </w:r>
            <w:r w:rsidRPr="00314B41">
              <w:rPr>
                <w:rFonts w:ascii="Arial" w:hAnsi="Arial" w:cs="Arial"/>
                <w:caps/>
                <w:sz w:val="14"/>
              </w:rPr>
              <w:t>99, de 16 de Dezembro, na red</w:t>
            </w:r>
            <w:r>
              <w:rPr>
                <w:rFonts w:ascii="Arial" w:hAnsi="Arial" w:cs="Arial"/>
                <w:caps/>
                <w:sz w:val="14"/>
              </w:rPr>
              <w:t>ação que lhe foi conferida pelo</w:t>
            </w:r>
            <w:r w:rsidRPr="00314B41">
              <w:rPr>
                <w:rFonts w:ascii="Arial" w:hAnsi="Arial" w:cs="Arial"/>
                <w:caps/>
                <w:sz w:val="14"/>
              </w:rPr>
              <w:t xml:space="preserve"> </w:t>
            </w:r>
            <w:r>
              <w:rPr>
                <w:rFonts w:ascii="Arial" w:hAnsi="Arial" w:cs="Arial"/>
                <w:caps/>
                <w:sz w:val="14"/>
              </w:rPr>
              <w:t>decreto-Lei n.º 136/2014, de 9</w:t>
            </w:r>
            <w:r w:rsidRPr="00314B41">
              <w:rPr>
                <w:rFonts w:ascii="Arial" w:hAnsi="Arial" w:cs="Arial"/>
                <w:caps/>
                <w:sz w:val="14"/>
              </w:rPr>
              <w:t xml:space="preserve"> de </w:t>
            </w:r>
            <w:r>
              <w:rPr>
                <w:rFonts w:ascii="Arial" w:hAnsi="Arial" w:cs="Arial"/>
                <w:caps/>
                <w:sz w:val="14"/>
              </w:rPr>
              <w:t>setembro (RJUE)</w:t>
            </w:r>
            <w:r w:rsidRPr="00314B41">
              <w:rPr>
                <w:rFonts w:ascii="Arial" w:hAnsi="Arial" w:cs="Arial"/>
                <w:caps/>
                <w:sz w:val="14"/>
              </w:rPr>
              <w:t xml:space="preserve">, </w:t>
            </w:r>
            <w:r w:rsidRPr="00EB2D57">
              <w:rPr>
                <w:rFonts w:ascii="Arial" w:hAnsi="Arial" w:cs="Arial"/>
                <w:bCs/>
                <w:caps/>
                <w:sz w:val="14"/>
              </w:rPr>
              <w:t xml:space="preserve">vem </w:t>
            </w:r>
            <w:r w:rsidRPr="00EB2D57">
              <w:rPr>
                <w:rFonts w:ascii="Arial" w:hAnsi="Arial" w:cs="Arial"/>
                <w:bCs/>
                <w:caps/>
                <w:sz w:val="14"/>
                <w:szCs w:val="14"/>
              </w:rPr>
              <w:t>MUITO RESPEITOSAMENTE</w:t>
            </w:r>
            <w:r w:rsidRPr="00EB2D57">
              <w:rPr>
                <w:rFonts w:ascii="Arial" w:hAnsi="Arial" w:cs="Arial"/>
                <w:bCs/>
                <w:caps/>
                <w:sz w:val="12"/>
                <w:szCs w:val="12"/>
              </w:rPr>
              <w:t xml:space="preserve"> </w:t>
            </w:r>
            <w:r w:rsidRPr="00EB2D57">
              <w:rPr>
                <w:rFonts w:ascii="Arial" w:hAnsi="Arial" w:cs="Arial"/>
                <w:bCs/>
                <w:caps/>
                <w:sz w:val="14"/>
              </w:rPr>
              <w:t>requerer a V.ª Ex.ª a</w:t>
            </w:r>
            <w:r w:rsidRPr="00314B41">
              <w:rPr>
                <w:rFonts w:ascii="Arial" w:hAnsi="Arial" w:cs="Arial"/>
                <w:b/>
                <w:bCs/>
                <w:caps/>
                <w:sz w:val="14"/>
              </w:rPr>
              <w:t xml:space="preserve"> licença de obras de demolição</w:t>
            </w:r>
            <w:r w:rsidRPr="00314B41">
              <w:rPr>
                <w:rFonts w:ascii="Arial" w:hAnsi="Arial" w:cs="Arial"/>
                <w:caps/>
                <w:sz w:val="14"/>
              </w:rPr>
              <w:t xml:space="preserve"> </w:t>
            </w:r>
            <w:r w:rsidRPr="00EB2D57">
              <w:rPr>
                <w:rFonts w:ascii="Arial" w:hAnsi="Arial" w:cs="Arial"/>
                <w:bCs/>
                <w:caps/>
                <w:sz w:val="14"/>
              </w:rPr>
              <w:t>para o prédio abaixo identificado:</w:t>
            </w:r>
          </w:p>
          <w:p w:rsidR="0042689D" w:rsidRPr="00FA7E9A" w:rsidRDefault="0042689D" w:rsidP="005D3B34">
            <w:pPr>
              <w:spacing w:line="360" w:lineRule="auto"/>
              <w:rPr>
                <w:rFonts w:ascii="Arial" w:hAnsi="Arial"/>
                <w:b/>
                <w:caps/>
                <w:sz w:val="10"/>
                <w:szCs w:val="10"/>
              </w:rPr>
            </w:pPr>
          </w:p>
          <w:p w:rsidR="003A0F3D" w:rsidRPr="005D3B34" w:rsidRDefault="003A0F3D" w:rsidP="003A0F3D">
            <w:pPr>
              <w:spacing w:line="360" w:lineRule="auto"/>
              <w:rPr>
                <w:rFonts w:ascii="Arial" w:hAnsi="Arial"/>
                <w:b/>
                <w:caps/>
                <w:sz w:val="14"/>
              </w:rPr>
            </w:pPr>
            <w:r w:rsidRPr="00985EAB">
              <w:rPr>
                <w:rFonts w:ascii="Arial" w:hAnsi="Arial"/>
                <w:b/>
                <w:caps/>
                <w:sz w:val="14"/>
              </w:rPr>
              <w:t>lOCALIZAÇÃO E cARACTERÍSTICAS</w:t>
            </w:r>
            <w:r>
              <w:rPr>
                <w:rFonts w:ascii="Arial" w:hAnsi="Arial"/>
                <w:b/>
                <w:caps/>
                <w:sz w:val="14"/>
              </w:rPr>
              <w:t>:</w:t>
            </w:r>
          </w:p>
          <w:p w:rsidR="003A0F3D" w:rsidRPr="004E304C" w:rsidRDefault="003A0F3D" w:rsidP="003A0F3D">
            <w:pPr>
              <w:spacing w:line="36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LOCAL: 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4E304C" w:rsidRDefault="000A4DB2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freguesia: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10051"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10051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4E304C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ÁREA TOTAL DO PRÉDIO: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4E304C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ÁREA TOTAL DA EDIFICAÇÃO PROPOSTA: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4E304C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>CONSERVATÓRIA DE SEVER DO VOUGA SOB REGISTO PREDIAL N.º: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4E30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E MATRIZ PREDIAL </w:t>
            </w:r>
            <w:r w:rsidR="00D252BE" w:rsidRPr="004E304C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D252BE" w:rsidRPr="004E304C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 URBANA </w:t>
            </w:r>
            <w:r w:rsidR="00D252BE" w:rsidRPr="004E304C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</w:r>
            <w:r w:rsidR="008E2392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D252BE" w:rsidRPr="004E304C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 RÚSTICA N.º: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sz w:val="14"/>
                <w:szCs w:val="14"/>
              </w:rPr>
              <w:t>CÓDIGO DE ACESSO À CERTIDÃO PERMANENTE DO REGISTO PREDIAL: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F24637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>TIPO DE OBRA</w:t>
            </w:r>
            <w:r w:rsidR="009C1ACD" w:rsidRPr="004E304C">
              <w:rPr>
                <w:rFonts w:ascii="Arial" w:hAnsi="Arial" w:cs="Arial"/>
                <w:caps/>
                <w:sz w:val="14"/>
                <w:szCs w:val="14"/>
              </w:rPr>
              <w:t xml:space="preserve"> (preenchimento obrigatório)</w:t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FA7E9A" w:rsidRDefault="003A0F3D" w:rsidP="003A0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  <w:p w:rsidR="003A0F3D" w:rsidRPr="002B687C" w:rsidRDefault="003A0F3D" w:rsidP="003A0F3D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b/>
                <w:caps/>
                <w:sz w:val="14"/>
                <w:szCs w:val="14"/>
              </w:rPr>
              <w:t>ANTECEDENTES:</w:t>
            </w:r>
          </w:p>
          <w:p w:rsidR="003A0F3D" w:rsidRPr="004E304C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ALVARÁ DE OBRAS N.º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COMUNICAÇÃO PRÉVIA </w:t>
            </w:r>
            <w:r w:rsidR="00FA7E9A" w:rsidRPr="004E304C">
              <w:rPr>
                <w:rFonts w:ascii="Arial" w:hAnsi="Arial" w:cs="Arial"/>
                <w:caps/>
                <w:sz w:val="14"/>
                <w:szCs w:val="14"/>
              </w:rPr>
              <w:t xml:space="preserve">n.º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9A"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7E9A"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4E30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ACEITE </w:t>
            </w:r>
            <w:proofErr w:type="gramStart"/>
            <w:r w:rsidRPr="004E304C">
              <w:rPr>
                <w:rFonts w:ascii="Arial" w:hAnsi="Arial" w:cs="Arial"/>
                <w:caps/>
                <w:sz w:val="14"/>
                <w:szCs w:val="14"/>
              </w:rPr>
              <w:t>EM</w:t>
            </w:r>
            <w:proofErr w:type="gramEnd"/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PEDIDO DE INFORMAÇÃO PRÉVIA N.º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4E304C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ALVARÁ DE LOTEAMENTO N.º 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04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E304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252BE" w:rsidRPr="004E304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E304C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E304C">
              <w:rPr>
                <w:rFonts w:ascii="Arial" w:hAnsi="Arial" w:cs="Arial"/>
                <w:caps/>
                <w:sz w:val="14"/>
                <w:szCs w:val="14"/>
              </w:rPr>
              <w:t xml:space="preserve">OUTRO: </w: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</w:r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2" w:name="_GoBack"/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46D7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2"/>
            <w:r w:rsidR="00146D7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9115A1" w:rsidRPr="009115A1" w:rsidRDefault="009115A1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115A1" w:rsidRPr="009115A1" w:rsidRDefault="009115A1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115A1">
              <w:rPr>
                <w:rFonts w:ascii="Arial" w:hAnsi="Arial" w:cs="Arial"/>
                <w:b/>
                <w:sz w:val="14"/>
                <w:szCs w:val="14"/>
              </w:rPr>
              <w:t>ESPERA DEFERIMENTO,</w:t>
            </w:r>
          </w:p>
          <w:p w:rsidR="001210F5" w:rsidRPr="00DF1B90" w:rsidRDefault="001210F5" w:rsidP="0042689D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8"/>
        </w:trPr>
        <w:tc>
          <w:tcPr>
            <w:tcW w:w="10030" w:type="dxa"/>
            <w:gridSpan w:val="3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4"/>
              <w:gridCol w:w="1512"/>
              <w:gridCol w:w="1416"/>
              <w:gridCol w:w="5100"/>
            </w:tblGrid>
            <w:tr w:rsidR="005B6271" w:rsidTr="00225140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B6271" w:rsidRDefault="00D252BE" w:rsidP="00C024BA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5B6271" w:rsidRDefault="005B6271" w:rsidP="0022514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5B6271" w:rsidRDefault="005B6271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5B6271" w:rsidRDefault="005B6271"/>
        </w:tc>
      </w:tr>
    </w:tbl>
    <w:p w:rsidR="00DF1B90" w:rsidRPr="0063626B" w:rsidRDefault="00DF1B90">
      <w:pPr>
        <w:rPr>
          <w:sz w:val="10"/>
          <w:szCs w:val="10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241"/>
        <w:gridCol w:w="242"/>
        <w:gridCol w:w="720"/>
        <w:gridCol w:w="283"/>
        <w:gridCol w:w="249"/>
        <w:gridCol w:w="268"/>
        <w:gridCol w:w="992"/>
        <w:gridCol w:w="11"/>
        <w:gridCol w:w="276"/>
        <w:gridCol w:w="236"/>
        <w:gridCol w:w="312"/>
        <w:gridCol w:w="2918"/>
        <w:gridCol w:w="375"/>
        <w:gridCol w:w="2632"/>
      </w:tblGrid>
      <w:tr w:rsidR="005B6271" w:rsidTr="009115A1">
        <w:trPr>
          <w:cantSplit/>
          <w:trHeight w:val="249"/>
        </w:trPr>
        <w:tc>
          <w:tcPr>
            <w:tcW w:w="3360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6"/>
              <w:rPr>
                <w:color w:val="FFFFFF" w:themeColor="background1"/>
                <w:sz w:val="14"/>
              </w:rPr>
            </w:pPr>
            <w:r w:rsidRPr="00510051">
              <w:rPr>
                <w:color w:val="FFFFFF" w:themeColor="background1"/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5B6271" w:rsidRPr="00510051" w:rsidRDefault="005B6271">
            <w:pPr>
              <w:rPr>
                <w:color w:val="FFFFFF" w:themeColor="background1"/>
              </w:rPr>
            </w:pPr>
          </w:p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7"/>
              <w:rPr>
                <w:color w:val="FFFFFF" w:themeColor="background1"/>
              </w:rPr>
            </w:pPr>
            <w:r w:rsidRPr="00510051">
              <w:rPr>
                <w:color w:val="FFFFFF" w:themeColor="background1"/>
              </w:rPr>
              <w:t>INFORMAÇÃO DOS SERVIÇOS</w:t>
            </w:r>
          </w:p>
        </w:tc>
        <w:tc>
          <w:tcPr>
            <w:tcW w:w="310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7"/>
              <w:rPr>
                <w:color w:val="FFFFFF" w:themeColor="background1"/>
              </w:rPr>
            </w:pPr>
            <w:r w:rsidRPr="00510051">
              <w:rPr>
                <w:color w:val="FFFFFF" w:themeColor="background1"/>
              </w:rPr>
              <w:t>DESPACHO</w:t>
            </w:r>
          </w:p>
        </w:tc>
      </w:tr>
      <w:tr w:rsidR="005B6271" w:rsidTr="009115A1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5B6271" w:rsidRDefault="005B62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02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>GUIA DE RECEITA</w:t>
            </w:r>
            <w:r w:rsidR="00F24637">
              <w:rPr>
                <w:rFonts w:ascii="Arial" w:hAnsi="Arial" w:cs="Arial"/>
                <w:sz w:val="12"/>
                <w:szCs w:val="12"/>
              </w:rPr>
              <w:t xml:space="preserve"> N.º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 w:rsidR="00F24637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F24637" w:rsidRPr="006707F4" w:rsidRDefault="00F24637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9412F" w:rsidRDefault="00D9412F" w:rsidP="00D9412F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F24637">
              <w:rPr>
                <w:rFonts w:ascii="Arial" w:hAnsi="Arial" w:cs="Arial"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9E3491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E025F2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F24637" w:rsidRPr="00AA08F1" w:rsidRDefault="00F24637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2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vAlign w:val="center"/>
          </w:tcPr>
          <w:p w:rsidR="005B6271" w:rsidRDefault="005B6271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990" w:type="dxa"/>
            <w:gridSpan w:val="2"/>
          </w:tcPr>
          <w:p w:rsidR="005B6271" w:rsidRDefault="005B6271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</w:tr>
      <w:tr w:rsidR="005B6271" w:rsidTr="009115A1">
        <w:trPr>
          <w:cantSplit/>
          <w:trHeight w:hRule="exact" w:val="208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43" w:type="dxa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</w:tbl>
    <w:p w:rsidR="005B6271" w:rsidRPr="0063626B" w:rsidRDefault="005B6271">
      <w:pPr>
        <w:rPr>
          <w:rFonts w:ascii="Arial" w:hAnsi="Arial" w:cs="Arial"/>
          <w:sz w:val="10"/>
          <w:szCs w:val="10"/>
        </w:rPr>
      </w:pPr>
    </w:p>
    <w:tbl>
      <w:tblPr>
        <w:tblW w:w="4834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291"/>
        <w:gridCol w:w="3461"/>
        <w:gridCol w:w="2995"/>
      </w:tblGrid>
      <w:tr w:rsidR="00152553" w:rsidTr="00152553">
        <w:trPr>
          <w:trHeight w:hRule="exact" w:val="227"/>
        </w:trPr>
        <w:tc>
          <w:tcPr>
            <w:tcW w:w="32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:rsidR="00152553" w:rsidRDefault="00152553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152553" w:rsidRDefault="00152553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2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  <w:hideMark/>
          </w:tcPr>
          <w:p w:rsidR="00152553" w:rsidRDefault="00152553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FA7E9A" w:rsidRDefault="00FA7E9A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br w:type="page"/>
      </w:r>
    </w:p>
    <w:p w:rsidR="00622091" w:rsidRDefault="00622091" w:rsidP="00622091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4D6DBA">
        <w:rPr>
          <w:rFonts w:ascii="Arial" w:hAnsi="Arial" w:cs="Arial"/>
          <w:b/>
          <w:bCs/>
          <w:sz w:val="16"/>
          <w:szCs w:val="16"/>
          <w:u w:val="single"/>
        </w:rPr>
        <w:lastRenderedPageBreak/>
        <w:t>ELEMENTOS NECESSÁRIOS:</w:t>
      </w:r>
    </w:p>
    <w:p w:rsidR="00622091" w:rsidRPr="004D6DBA" w:rsidRDefault="00622091" w:rsidP="00622091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  <w:r w:rsidRPr="00A54B97">
        <w:rPr>
          <w:rFonts w:ascii="Arial" w:hAnsi="Arial" w:cs="TimesNewRomanPSMT"/>
          <w:sz w:val="16"/>
          <w:szCs w:val="16"/>
        </w:rPr>
        <w:t xml:space="preserve">O pedido de </w:t>
      </w:r>
      <w:r w:rsidRPr="00A54B97">
        <w:rPr>
          <w:rFonts w:ascii="Arial" w:hAnsi="Arial" w:cs="TimesNewRomanPSMT"/>
          <w:b/>
          <w:sz w:val="16"/>
          <w:szCs w:val="16"/>
        </w:rPr>
        <w:t xml:space="preserve">licenciamento </w:t>
      </w:r>
      <w:r>
        <w:rPr>
          <w:rFonts w:ascii="Arial" w:hAnsi="Arial" w:cs="TimesNewRomanPSMT"/>
          <w:b/>
          <w:sz w:val="16"/>
          <w:szCs w:val="16"/>
        </w:rPr>
        <w:t xml:space="preserve">referente à realização </w:t>
      </w:r>
      <w:r w:rsidRPr="00A54B97">
        <w:rPr>
          <w:rFonts w:ascii="Arial" w:hAnsi="Arial" w:cs="TimesNewRomanPSMT"/>
          <w:b/>
          <w:sz w:val="16"/>
          <w:szCs w:val="16"/>
        </w:rPr>
        <w:t>de obras de demolição</w:t>
      </w:r>
      <w:r w:rsidRPr="00A54B97">
        <w:rPr>
          <w:rFonts w:ascii="Arial" w:hAnsi="Arial" w:cs="TimesNewRomanPSMT"/>
          <w:sz w:val="16"/>
          <w:szCs w:val="16"/>
        </w:rPr>
        <w:t>,</w:t>
      </w:r>
      <w:r w:rsidRPr="00A54B97">
        <w:rPr>
          <w:rFonts w:ascii="Arial" w:hAnsi="Arial" w:cs="Arial"/>
          <w:sz w:val="16"/>
          <w:szCs w:val="16"/>
        </w:rPr>
        <w:t xml:space="preserve"> de acordo com o disposto </w:t>
      </w:r>
      <w:r>
        <w:rPr>
          <w:rFonts w:ascii="Arial" w:hAnsi="Arial" w:cs="Arial"/>
          <w:sz w:val="16"/>
          <w:szCs w:val="16"/>
        </w:rPr>
        <w:t>na parte I e n.º</w:t>
      </w:r>
      <w:r w:rsidRPr="009060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aps/>
          <w:sz w:val="16"/>
          <w:szCs w:val="16"/>
        </w:rPr>
        <w:t>17</w:t>
      </w:r>
      <w:r w:rsidRPr="003D54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90608B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parte III do </w:t>
      </w:r>
      <w:r>
        <w:rPr>
          <w:rFonts w:ascii="Arial" w:hAnsi="Arial" w:cs="Arial"/>
          <w:caps/>
          <w:sz w:val="16"/>
          <w:szCs w:val="16"/>
        </w:rPr>
        <w:t>ANEXO I</w:t>
      </w:r>
      <w:r>
        <w:rPr>
          <w:rFonts w:ascii="Arial" w:hAnsi="Arial" w:cs="Arial"/>
          <w:sz w:val="16"/>
          <w:szCs w:val="16"/>
        </w:rPr>
        <w:t xml:space="preserve"> e ANEXO II</w:t>
      </w:r>
      <w:r w:rsidRPr="0090608B">
        <w:rPr>
          <w:rFonts w:ascii="Arial" w:hAnsi="Arial" w:cs="Arial"/>
          <w:sz w:val="16"/>
          <w:szCs w:val="16"/>
        </w:rPr>
        <w:t xml:space="preserve"> da portaria n</w:t>
      </w:r>
      <w:r w:rsidRPr="0090608B">
        <w:rPr>
          <w:rFonts w:ascii="Arial" w:hAnsi="Arial" w:cs="Arial"/>
          <w:caps/>
          <w:sz w:val="16"/>
          <w:szCs w:val="16"/>
        </w:rPr>
        <w:t xml:space="preserve">.º 113/2015, </w:t>
      </w:r>
      <w:r w:rsidRPr="0090608B">
        <w:rPr>
          <w:rFonts w:ascii="Arial" w:hAnsi="Arial" w:cs="Arial"/>
          <w:sz w:val="16"/>
          <w:szCs w:val="16"/>
        </w:rPr>
        <w:t>de 22 de abril</w:t>
      </w:r>
      <w:r w:rsidRPr="00A54B97">
        <w:rPr>
          <w:rFonts w:ascii="Arial" w:hAnsi="Arial" w:cs="Arial"/>
          <w:sz w:val="16"/>
          <w:szCs w:val="16"/>
        </w:rPr>
        <w:t>,</w:t>
      </w:r>
      <w:r w:rsidRPr="00A54B97">
        <w:rPr>
          <w:rFonts w:ascii="Arial" w:hAnsi="Arial" w:cs="TimesNewRomanPSMT"/>
          <w:sz w:val="16"/>
          <w:szCs w:val="16"/>
        </w:rPr>
        <w:t xml:space="preserve"> deve ser instruído com os seguintes elementos: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622091" w:rsidRPr="00B57AB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b/>
          <w:sz w:val="18"/>
          <w:szCs w:val="18"/>
          <w:u w:val="single"/>
        </w:rPr>
      </w:pPr>
      <w:r w:rsidRPr="00B57ABF">
        <w:rPr>
          <w:rFonts w:ascii="Arial" w:hAnsi="Arial" w:cs="TimesNewRomanPSMT"/>
          <w:b/>
          <w:sz w:val="18"/>
          <w:szCs w:val="18"/>
          <w:u w:val="single"/>
        </w:rPr>
        <w:t>ANEXO I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622091" w:rsidRPr="006041F9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b/>
          <w:sz w:val="16"/>
          <w:szCs w:val="16"/>
        </w:rPr>
      </w:pPr>
      <w:r>
        <w:rPr>
          <w:rFonts w:ascii="Arial" w:hAnsi="Arial" w:cs="TimesNewRomanPSMT"/>
          <w:b/>
          <w:sz w:val="16"/>
          <w:szCs w:val="16"/>
        </w:rPr>
        <w:t xml:space="preserve">Parte </w:t>
      </w:r>
      <w:r w:rsidRPr="006041F9">
        <w:rPr>
          <w:rFonts w:ascii="Arial" w:hAnsi="Arial" w:cs="TimesNewRomanPSMT"/>
          <w:b/>
          <w:sz w:val="16"/>
          <w:szCs w:val="16"/>
        </w:rPr>
        <w:t>I – Elementos comuns aos procedimentos de controlo prévio:</w:t>
      </w:r>
    </w:p>
    <w:p w:rsidR="00622091" w:rsidRPr="004E0927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3"/>
      <w:r w:rsidR="00622091">
        <w:rPr>
          <w:rFonts w:ascii="Arial" w:hAnsi="Arial" w:cs="TimesNewRomanPS-ItalicMT"/>
          <w:sz w:val="16"/>
          <w:szCs w:val="16"/>
        </w:rPr>
        <w:t xml:space="preserve"> 1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EC6AB5">
        <w:rPr>
          <w:rFonts w:ascii="Arial" w:hAnsi="Arial" w:cs="Arial"/>
          <w:sz w:val="16"/>
          <w:szCs w:val="16"/>
          <w:lang w:eastAsia="pt-PT"/>
        </w:rPr>
        <w:t>Certidão da descrição e de todas as inscrições em vigor emitida pela conservatória do registo predial referente ao prédio ou prédios abrangidos, ou indicação do código de acesso à certidão permanente do registo predial; quando omissos, a respetiva certidão negativa do registo predial, acompanhada da caderneta predial onde constem os cor</w:t>
      </w:r>
      <w:r w:rsidR="00622091">
        <w:rPr>
          <w:rFonts w:ascii="Arial" w:hAnsi="Arial" w:cs="Arial"/>
          <w:sz w:val="16"/>
          <w:szCs w:val="16"/>
          <w:lang w:eastAsia="pt-PT"/>
        </w:rPr>
        <w:t>respondentes artigos matriciais;</w:t>
      </w:r>
    </w:p>
    <w:p w:rsidR="00622091" w:rsidRPr="004E0927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4"/>
      <w:r w:rsidR="00622091">
        <w:rPr>
          <w:rFonts w:ascii="Arial" w:hAnsi="Arial" w:cs="TimesNewRomanPS-ItalicMT"/>
          <w:sz w:val="16"/>
          <w:szCs w:val="16"/>
        </w:rPr>
        <w:t xml:space="preserve"> 2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EC6AB5">
        <w:rPr>
          <w:rFonts w:ascii="Arial" w:hAnsi="Arial" w:cs="Arial"/>
          <w:sz w:val="16"/>
          <w:szCs w:val="16"/>
          <w:lang w:eastAsia="pt-PT"/>
        </w:rPr>
        <w:t>Delimitação da área objeto da operação e sua área de enquadramento em planta de localização fornecida pela câmara municipal ou planta de localização à escala 1:1.000, com indicação das coordenadas geográficas dos limites da área da operação urbanística, no sistema de coordenadas geogr</w:t>
      </w:r>
      <w:r w:rsidR="00622091">
        <w:rPr>
          <w:rFonts w:ascii="Arial" w:hAnsi="Arial" w:cs="Arial"/>
          <w:sz w:val="16"/>
          <w:szCs w:val="16"/>
          <w:lang w:eastAsia="pt-PT"/>
        </w:rPr>
        <w:t>áficas utilizado pelo município;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>Se o terreno estiver inserido em espaço urbano: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3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TimesNewRomanPSMT"/>
          <w:sz w:val="16"/>
          <w:szCs w:val="16"/>
        </w:rPr>
        <w:t xml:space="preserve"> Extrato da Planta de Ordenamento do PDM: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22091" w:rsidRPr="00492365" w:rsidTr="00483F29">
        <w:tc>
          <w:tcPr>
            <w:tcW w:w="10206" w:type="dxa"/>
          </w:tcPr>
          <w:p w:rsidR="00622091" w:rsidRPr="00492365" w:rsidRDefault="00D252BE" w:rsidP="00483F29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3.1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1.1 Classificação e qualificação do solo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22091" w:rsidRPr="00492365" w:rsidTr="00483F29">
        <w:tc>
          <w:tcPr>
            <w:tcW w:w="10206" w:type="dxa"/>
          </w:tcPr>
          <w:p w:rsidR="00622091" w:rsidRPr="00492365" w:rsidRDefault="00D252BE" w:rsidP="00483F29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3.2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1.2 Estrutura ecológica municipal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22091" w:rsidRPr="00492365" w:rsidTr="00483F29">
        <w:tc>
          <w:tcPr>
            <w:tcW w:w="10206" w:type="dxa"/>
          </w:tcPr>
          <w:p w:rsidR="00622091" w:rsidRDefault="00D252BE" w:rsidP="00483F29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3.3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1.4 Zonamento acústico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22091" w:rsidRPr="00492365" w:rsidRDefault="00D252BE" w:rsidP="00483F29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3.4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2.6. Outras condicionantes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22091" w:rsidRPr="00492365" w:rsidTr="00483F29">
        <w:tc>
          <w:tcPr>
            <w:tcW w:w="10206" w:type="dxa"/>
          </w:tcPr>
          <w:p w:rsidR="00622091" w:rsidRDefault="00622091" w:rsidP="00483F29">
            <w:pPr>
              <w:spacing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622091" w:rsidRDefault="00622091" w:rsidP="00483F29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Se o terreno não estiver inserido em espaço urbano, além das alíneas citadas anteriormente:</w:t>
            </w:r>
          </w:p>
          <w:p w:rsidR="00622091" w:rsidRPr="00DE3647" w:rsidRDefault="00D252BE" w:rsidP="00483F29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Extrato da Planta de Ordenamento do PDM - condicionantes:</w:t>
            </w:r>
          </w:p>
          <w:p w:rsidR="00622091" w:rsidRPr="00492365" w:rsidRDefault="00D252BE" w:rsidP="00483F29">
            <w:pPr>
              <w:spacing w:line="360" w:lineRule="auto"/>
              <w:ind w:left="-108" w:firstLine="426"/>
              <w:rPr>
                <w:rFonts w:ascii="Arial" w:hAnsi="Arial" w:cs="Arial"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3.5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2.1 R</w:t>
            </w:r>
            <w:r w:rsidR="00622091">
              <w:rPr>
                <w:rFonts w:ascii="Arial" w:hAnsi="Arial" w:cs="Arial"/>
                <w:sz w:val="16"/>
                <w:szCs w:val="16"/>
              </w:rPr>
              <w:t>eserva Ecológica N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acional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22091" w:rsidRPr="00492365" w:rsidTr="00483F29">
        <w:tc>
          <w:tcPr>
            <w:tcW w:w="10206" w:type="dxa"/>
          </w:tcPr>
          <w:p w:rsidR="00622091" w:rsidRPr="00492365" w:rsidRDefault="00D252BE" w:rsidP="00483F29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3.6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2.2 R</w:t>
            </w:r>
            <w:r w:rsidR="00622091">
              <w:rPr>
                <w:rFonts w:ascii="Arial" w:hAnsi="Arial" w:cs="Arial"/>
                <w:sz w:val="16"/>
                <w:szCs w:val="16"/>
              </w:rPr>
              <w:t>eserva Agrícola N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acional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22091" w:rsidRPr="00492365" w:rsidRDefault="00D252BE" w:rsidP="00483F29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3.7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2.3 R</w:t>
            </w:r>
            <w:r w:rsidR="00622091">
              <w:rPr>
                <w:rFonts w:ascii="Arial" w:hAnsi="Arial" w:cs="Arial"/>
                <w:sz w:val="16"/>
                <w:szCs w:val="16"/>
              </w:rPr>
              <w:t>ede N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atura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, se aplicável;</w:t>
            </w:r>
          </w:p>
          <w:p w:rsidR="00622091" w:rsidRPr="00492365" w:rsidRDefault="00D252BE" w:rsidP="00483F29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3.8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2.4 Áreas percorridas por incêndios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22091" w:rsidRPr="00DE3647" w:rsidRDefault="00D252BE" w:rsidP="00483F29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091" w:rsidRPr="004E0927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8E2392">
              <w:rPr>
                <w:rFonts w:ascii="Arial" w:hAnsi="Arial" w:cs="TimesNewRomanPS-ItalicMT"/>
                <w:sz w:val="16"/>
                <w:szCs w:val="16"/>
              </w:rPr>
            </w:r>
            <w:r w:rsidR="008E2392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 w:rsidRPr="004E0927"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622091">
              <w:rPr>
                <w:rFonts w:ascii="Arial" w:hAnsi="Arial" w:cs="TimesNewRomanPS-ItalicMT"/>
                <w:sz w:val="16"/>
                <w:szCs w:val="16"/>
              </w:rPr>
              <w:t xml:space="preserve"> 3.9</w:t>
            </w:r>
            <w:r w:rsidR="00622091" w:rsidRPr="004E0927">
              <w:rPr>
                <w:rFonts w:ascii="Arial" w:hAnsi="Arial" w:cs="TimesNewRomanPSMT"/>
                <w:sz w:val="16"/>
                <w:szCs w:val="16"/>
              </w:rPr>
              <w:t>)</w:t>
            </w:r>
            <w:r w:rsidR="00622091">
              <w:rPr>
                <w:rFonts w:ascii="Arial" w:hAnsi="Arial" w:cs="TimesNewRomanPSMT"/>
                <w:sz w:val="16"/>
                <w:szCs w:val="16"/>
              </w:rPr>
              <w:t xml:space="preserve"> </w:t>
            </w:r>
            <w:r w:rsidR="00622091" w:rsidRPr="00492365">
              <w:rPr>
                <w:rFonts w:ascii="Arial" w:hAnsi="Arial" w:cs="Arial"/>
                <w:sz w:val="16"/>
                <w:szCs w:val="16"/>
              </w:rPr>
              <w:t>2.5 Perigosidade de incêndio florestal 1/25.000</w:t>
            </w:r>
            <w:r w:rsidR="0062209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</w:tbl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5"/>
      <w:r w:rsidR="00622091">
        <w:rPr>
          <w:rFonts w:ascii="Arial" w:hAnsi="Arial" w:cs="TimesNewRomanPS-ItalicMT"/>
          <w:sz w:val="16"/>
          <w:szCs w:val="16"/>
        </w:rPr>
        <w:t xml:space="preserve"> 4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EC6AB5">
        <w:rPr>
          <w:rFonts w:ascii="Arial" w:hAnsi="Arial" w:cs="Arial"/>
          <w:sz w:val="16"/>
          <w:szCs w:val="16"/>
          <w:lang w:eastAsia="pt-PT"/>
        </w:rPr>
        <w:t>Levantamento topográfico, sempre que haja alteração da topografia ou da implantação das construções, à escala de 1:200, ou de 1:500 no caso de loteamentos, devidamente cotado, que identifique o prédio e a respetiva área, assim como o espaço público envolvente (vias, passeios, estacionamentos, árvores e infraestruturas ou instalações aí localizadas, incluindo postes, tampas, s</w:t>
      </w:r>
      <w:r w:rsidR="00622091">
        <w:rPr>
          <w:rFonts w:ascii="Arial" w:hAnsi="Arial" w:cs="Arial"/>
          <w:sz w:val="16"/>
          <w:szCs w:val="16"/>
          <w:lang w:eastAsia="pt-PT"/>
        </w:rPr>
        <w:t>inalização e mobiliário urbano);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4.1</w:t>
      </w:r>
      <w:r w:rsidR="00622091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Arial"/>
          <w:bCs/>
          <w:sz w:val="16"/>
          <w:szCs w:val="16"/>
        </w:rPr>
        <w:t xml:space="preserve"> Termo de responsabilidade do técnico responsável pelo levantamento topográfico, acompanhado pela declaração ou outra prova de reconhecimento da capacidade profissional do técnico responsável;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6"/>
      <w:r w:rsidR="00622091">
        <w:rPr>
          <w:rFonts w:ascii="Arial" w:hAnsi="Arial" w:cs="TimesNewRomanPS-ItalicMT"/>
          <w:sz w:val="16"/>
          <w:szCs w:val="16"/>
        </w:rPr>
        <w:t xml:space="preserve"> 5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EC6AB5">
        <w:rPr>
          <w:rFonts w:ascii="Arial" w:hAnsi="Arial" w:cs="Arial"/>
          <w:sz w:val="16"/>
          <w:szCs w:val="16"/>
          <w:lang w:eastAsia="pt-PT"/>
        </w:rPr>
        <w:t>Planta de implantação, desenhada sobre o levantamento topográfico, quando este for exigível, indicando a construção e as áreas impermeabilizadas e os respetivos materiais e, quando houver alterações na via pú</w:t>
      </w:r>
      <w:r w:rsidR="00622091">
        <w:rPr>
          <w:rFonts w:ascii="Arial" w:hAnsi="Arial" w:cs="Arial"/>
          <w:sz w:val="16"/>
          <w:szCs w:val="16"/>
          <w:lang w:eastAsia="pt-PT"/>
        </w:rPr>
        <w:t>blica, planta dessas alterações;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fldChar w:fldCharType="end"/>
      </w:r>
      <w:bookmarkEnd w:id="7"/>
      <w:r w:rsidR="00622091">
        <w:rPr>
          <w:rFonts w:ascii="Arial" w:hAnsi="Arial" w:cs="TimesNewRomanPS-ItalicMT"/>
          <w:sz w:val="16"/>
          <w:szCs w:val="16"/>
        </w:rPr>
        <w:t xml:space="preserve"> 6</w:t>
      </w:r>
      <w:r w:rsidR="00622091">
        <w:rPr>
          <w:rFonts w:ascii="Arial" w:hAnsi="Arial" w:cs="TimesNewRomanPSMT"/>
          <w:sz w:val="16"/>
          <w:szCs w:val="16"/>
        </w:rPr>
        <w:t xml:space="preserve">) </w:t>
      </w:r>
      <w:r w:rsidR="00622091">
        <w:rPr>
          <w:rFonts w:ascii="Arial" w:hAnsi="Arial" w:cs="Arial"/>
          <w:sz w:val="16"/>
          <w:szCs w:val="16"/>
          <w:lang w:eastAsia="pt-PT"/>
        </w:rPr>
        <w:t>Memória descritiva contendo: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</w:t>
      </w:r>
      <w:r w:rsidR="00622091">
        <w:rPr>
          <w:rFonts w:ascii="Arial" w:hAnsi="Arial" w:cs="Arial"/>
          <w:iCs/>
          <w:sz w:val="16"/>
          <w:szCs w:val="16"/>
          <w:lang w:eastAsia="pt-PT"/>
        </w:rPr>
        <w:t>.1</w:t>
      </w:r>
      <w:r w:rsidR="00622091">
        <w:rPr>
          <w:rFonts w:ascii="Arial" w:hAnsi="Arial" w:cs="Arial"/>
          <w:sz w:val="16"/>
          <w:szCs w:val="16"/>
          <w:lang w:eastAsia="pt-PT"/>
        </w:rPr>
        <w:t>) Área objeto do pedido;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6.2</w:t>
      </w:r>
      <w:r w:rsidR="00622091">
        <w:rPr>
          <w:rFonts w:ascii="Arial" w:hAnsi="Arial" w:cs="Arial"/>
          <w:sz w:val="16"/>
          <w:szCs w:val="16"/>
          <w:lang w:eastAsia="pt-PT"/>
        </w:rPr>
        <w:t>) Caracterização da operação urbanística;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6.3</w:t>
      </w:r>
      <w:r w:rsidR="00622091">
        <w:rPr>
          <w:rFonts w:ascii="Arial" w:hAnsi="Arial" w:cs="Arial"/>
          <w:sz w:val="16"/>
          <w:szCs w:val="16"/>
          <w:lang w:eastAsia="pt-PT"/>
        </w:rPr>
        <w:t>) Enquadramento da pretensão nos planos territoriais aplicáveis;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6.4</w:t>
      </w:r>
      <w:r w:rsidR="00622091">
        <w:rPr>
          <w:rFonts w:ascii="Arial" w:hAnsi="Arial" w:cs="Arial"/>
          <w:sz w:val="16"/>
          <w:szCs w:val="16"/>
          <w:lang w:eastAsia="pt-PT"/>
        </w:rPr>
        <w:t>) Justificação das opções técnicas e da integração urbana e paisagística da operação;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6.5</w:t>
      </w:r>
      <w:r w:rsidR="00622091">
        <w:rPr>
          <w:rFonts w:ascii="Arial" w:hAnsi="Arial" w:cs="Arial"/>
          <w:sz w:val="16"/>
          <w:szCs w:val="16"/>
          <w:lang w:eastAsia="pt-PT"/>
        </w:rPr>
        <w:t>) Indicação das condicionantes para um adequado relacionamento formal e funcional com a envolvente, incluindo com a via pública e as infraestruturas ou equipamentos aí existentes;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6.6</w:t>
      </w:r>
      <w:r w:rsidR="00622091">
        <w:rPr>
          <w:rFonts w:ascii="Arial" w:hAnsi="Arial" w:cs="Arial"/>
          <w:sz w:val="16"/>
          <w:szCs w:val="16"/>
          <w:lang w:eastAsia="pt-PT"/>
        </w:rPr>
        <w:t>) Programa de utilização das edificações, quando for o caso, incluindo a área a afetar aos diversos usos;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6.7</w:t>
      </w:r>
      <w:r w:rsidR="00622091">
        <w:rPr>
          <w:rFonts w:ascii="Arial" w:hAnsi="Arial" w:cs="Arial"/>
          <w:sz w:val="16"/>
          <w:szCs w:val="16"/>
          <w:lang w:eastAsia="pt-PT"/>
        </w:rPr>
        <w:t>) Áreas destinadas a infraestruturas, equipamentos, espaços verdes e outros espaços de utilização coletiva e respetivos arranjos, quando estejam previstas;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6.8</w:t>
      </w:r>
      <w:r w:rsidR="00622091">
        <w:rPr>
          <w:rFonts w:ascii="Arial" w:hAnsi="Arial" w:cs="Arial"/>
          <w:sz w:val="16"/>
          <w:szCs w:val="16"/>
          <w:lang w:eastAsia="pt-PT"/>
        </w:rPr>
        <w:t>) Quadro sinóptico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</w:r>
    </w:p>
    <w:p w:rsidR="00622091" w:rsidRPr="00EC6AB5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lastRenderedPageBreak/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8"/>
      <w:r w:rsidR="00622091">
        <w:rPr>
          <w:rFonts w:ascii="Arial" w:hAnsi="Arial" w:cs="TimesNewRomanPS-ItalicMT"/>
          <w:sz w:val="16"/>
          <w:szCs w:val="16"/>
        </w:rPr>
        <w:t xml:space="preserve"> 7</w:t>
      </w:r>
      <w:r w:rsidR="00622091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TimesNewRomanPSMT" w:hAnsi="TimesNewRomanPSMT" w:cs="TimesNewRomanPSMT"/>
          <w:sz w:val="21"/>
          <w:szCs w:val="21"/>
          <w:lang w:eastAsia="pt-PT"/>
        </w:rPr>
        <w:t xml:space="preserve"> </w:t>
      </w:r>
      <w:r w:rsidR="00622091" w:rsidRPr="006041F9">
        <w:rPr>
          <w:rFonts w:ascii="Arial" w:hAnsi="Arial" w:cs="Arial"/>
          <w:sz w:val="16"/>
          <w:szCs w:val="16"/>
          <w:lang w:eastAsia="pt-PT"/>
        </w:rPr>
        <w:t>Extratos das cartas da Reserva Agrícola Nacional e da Reserva Ecológica Nacional com a delimitação da área objeto da pretensão, quando se trate de operações não abrangidas por plano municipal ou intermunicipal de ordenamento do território e as operações não tenham sido precedidas por operação de loteamento, nem exista pedido de informação prévia em vigor.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4F2E4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Parte </w:t>
      </w:r>
      <w:r w:rsidRPr="004F2E4F">
        <w:rPr>
          <w:rFonts w:ascii="Arial" w:hAnsi="Arial" w:cs="Arial"/>
          <w:b/>
          <w:sz w:val="16"/>
          <w:szCs w:val="16"/>
        </w:rPr>
        <w:t>III – Elementos específicos do licenciamento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TimesNewRomanPSMT"/>
          <w:b/>
          <w:sz w:val="16"/>
          <w:szCs w:val="16"/>
        </w:rPr>
        <w:t>referente à realização de obras de demolição</w:t>
      </w:r>
      <w:r w:rsidRPr="004F2E4F">
        <w:rPr>
          <w:rFonts w:ascii="Arial" w:hAnsi="Arial" w:cs="Arial"/>
          <w:b/>
          <w:sz w:val="16"/>
          <w:szCs w:val="16"/>
        </w:rPr>
        <w:t>: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1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Documentos comprovativos da qualidade de titular de qualquer direito que lhe confira a faculdade de realização da operação ou da atribuição dos poderes necessários para agir em sua representação, sempre que tal comprovação não resulte diretamente do n.º 1;</w:t>
      </w:r>
    </w:p>
    <w:p w:rsidR="00622091" w:rsidRPr="004E0927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2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Cópia da notificação da câmara municipal a comunicar a aprovação de um pedido de informação prévia,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caso exista e esteja em vigor, ou indicação do respetivo procedimento administrativo, acompanhada de declaração dos autores e coordenador dos projetos de que a operação respeita os limites constantes da informação prévia favorável, nos termos do disposto no n.º 3 do artigo 17.º do RJUE, se o requerente estiver a exercer a faculdade prevista no n.º 6 do artigo 4.º do RJUE;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3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TimesNewRomanPSMT"/>
          <w:sz w:val="16"/>
          <w:szCs w:val="16"/>
        </w:rPr>
        <w:t xml:space="preserve"> </w:t>
      </w:r>
      <w:r w:rsidR="00622091" w:rsidRPr="00265CAD">
        <w:rPr>
          <w:rFonts w:ascii="Arial" w:hAnsi="Arial" w:cs="Arial"/>
          <w:sz w:val="16"/>
          <w:szCs w:val="16"/>
          <w:lang w:eastAsia="pt-PT"/>
        </w:rPr>
        <w:t>Caso a operação seja abrangida por operação de loteamento e o procedimento adotado for o do licenciamento nos termos do n.º 6 do artigo 4.º do RJUE, indicação do respetivo procedimento administrativo;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4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Descrição da utilização futura do terreno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622091">
        <w:rPr>
          <w:rFonts w:ascii="Arial" w:hAnsi="Arial" w:cs="Arial"/>
          <w:sz w:val="16"/>
          <w:szCs w:val="16"/>
        </w:rPr>
        <w:instrText xml:space="preserve"> FORMCHECKBOX </w:instrText>
      </w:r>
      <w:r w:rsidR="008E2392">
        <w:rPr>
          <w:rFonts w:ascii="Arial" w:hAnsi="Arial" w:cs="Arial"/>
          <w:sz w:val="16"/>
          <w:szCs w:val="16"/>
        </w:rPr>
      </w:r>
      <w:r w:rsidR="008E239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622091">
        <w:rPr>
          <w:rFonts w:ascii="Arial" w:hAnsi="Arial" w:cs="Arial"/>
          <w:sz w:val="16"/>
          <w:szCs w:val="16"/>
        </w:rPr>
        <w:t xml:space="preserve"> 5) </w:t>
      </w:r>
      <w:r w:rsidR="00622091">
        <w:rPr>
          <w:rFonts w:ascii="Arial" w:hAnsi="Arial" w:cs="Arial"/>
          <w:sz w:val="16"/>
          <w:szCs w:val="16"/>
          <w:lang w:eastAsia="pt-PT"/>
        </w:rPr>
        <w:t>Fotografias a cores do prédio e de vários ângulos de observação com inclusão das edificações adjacentes, caso existem;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6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TimesNewRomanPS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>Indicação do local de depósito dos entulhos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7</w:t>
      </w:r>
      <w:r w:rsidR="00622091" w:rsidRPr="008C14DD">
        <w:rPr>
          <w:rFonts w:ascii="Arial" w:hAnsi="Arial" w:cs="Arial"/>
          <w:sz w:val="16"/>
          <w:szCs w:val="16"/>
        </w:rPr>
        <w:t xml:space="preserve">) </w:t>
      </w:r>
      <w:r w:rsidR="00622091" w:rsidRPr="008C14DD">
        <w:rPr>
          <w:rFonts w:ascii="Arial" w:hAnsi="Arial" w:cs="Arial"/>
          <w:sz w:val="16"/>
          <w:szCs w:val="16"/>
          <w:lang w:eastAsia="pt-PT"/>
        </w:rPr>
        <w:t>Projetos de especialidades necessários à execução dos trabalhos, incluindo o projeto de estabilidade ou de contenção de construções adjacentes e termos de responsabilidade dos seus autores;</w:t>
      </w:r>
    </w:p>
    <w:p w:rsidR="00622091" w:rsidRPr="00DB4B44" w:rsidRDefault="00622091" w:rsidP="0062209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    </w:t>
      </w:r>
      <w:r w:rsidR="00D252BE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D252BE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7</w:t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Pr="00DB4B44">
        <w:rPr>
          <w:rFonts w:ascii="Arial" w:hAnsi="Arial" w:cs="Arial"/>
          <w:sz w:val="16"/>
          <w:szCs w:val="16"/>
        </w:rPr>
        <w:t xml:space="preserve"> Comprovativo de inscrição</w:t>
      </w:r>
      <w:r w:rsidRPr="00DB4B44">
        <w:rPr>
          <w:rFonts w:ascii="Arial" w:hAnsi="Arial" w:cs="Arial"/>
          <w:b/>
          <w:sz w:val="16"/>
          <w:szCs w:val="16"/>
        </w:rPr>
        <w:t xml:space="preserve"> </w:t>
      </w:r>
      <w:r w:rsidRPr="00DB4B44">
        <w:rPr>
          <w:rFonts w:ascii="Arial" w:hAnsi="Arial" w:cs="Arial"/>
          <w:sz w:val="16"/>
          <w:szCs w:val="16"/>
        </w:rPr>
        <w:t>em associação pública de natureza profissional e da validade da mesma aquando da</w:t>
      </w:r>
      <w:r>
        <w:rPr>
          <w:rFonts w:ascii="Arial" w:hAnsi="Arial" w:cs="Arial"/>
          <w:sz w:val="16"/>
          <w:szCs w:val="16"/>
        </w:rPr>
        <w:t xml:space="preserve"> apresentação do pedido inicial;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8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julho;</w:t>
      </w:r>
    </w:p>
    <w:p w:rsidR="00622091" w:rsidRPr="004F2E4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9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Calendarização da execução da obra, com estimativa do prazo de início e de conclusão dos trabalhos;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10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Estimativa do custo total da obra</w:t>
      </w:r>
      <w:r w:rsidR="00622091">
        <w:rPr>
          <w:rFonts w:ascii="Arial" w:hAnsi="Arial" w:cs="Arial"/>
          <w:sz w:val="16"/>
          <w:szCs w:val="16"/>
          <w:lang w:eastAsia="pt-PT"/>
        </w:rPr>
        <w:t>;</w:t>
      </w:r>
    </w:p>
    <w:p w:rsidR="00622091" w:rsidRPr="008C14DD" w:rsidRDefault="00622091" w:rsidP="0062209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  <w:shd w:val="clear" w:color="auto" w:fill="FFFFFF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11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Termos de responsabilidade subscritos pelos autores dos projetos e coordenador do projeto quanto ao cumprimento das normas legais e regulamentares aplicáveis;</w:t>
      </w:r>
    </w:p>
    <w:p w:rsidR="00622091" w:rsidRPr="00DB4B44" w:rsidRDefault="00622091" w:rsidP="0062209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bCs/>
          <w:szCs w:val="20"/>
          <w:shd w:val="clear" w:color="auto" w:fill="FFFFFF"/>
        </w:rPr>
        <w:t xml:space="preserve">       </w:t>
      </w:r>
      <w:r w:rsidR="00D252BE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D252BE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11</w:t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Pr="00DB4B44">
        <w:rPr>
          <w:rFonts w:ascii="Arial" w:hAnsi="Arial" w:cs="Arial"/>
          <w:sz w:val="16"/>
          <w:szCs w:val="16"/>
        </w:rPr>
        <w:t xml:space="preserve"> Comprovativo de inscrição</w:t>
      </w:r>
      <w:r w:rsidRPr="00DB4B44">
        <w:rPr>
          <w:rFonts w:ascii="Arial" w:hAnsi="Arial" w:cs="Arial"/>
          <w:b/>
          <w:sz w:val="16"/>
          <w:szCs w:val="16"/>
        </w:rPr>
        <w:t xml:space="preserve"> </w:t>
      </w:r>
      <w:r w:rsidRPr="00DB4B44">
        <w:rPr>
          <w:rFonts w:ascii="Arial" w:hAnsi="Arial" w:cs="Arial"/>
          <w:sz w:val="16"/>
          <w:szCs w:val="16"/>
        </w:rPr>
        <w:t>em associação pública de natureza profissional e da validade da mesma aquando da apresentação do pedido inicial.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12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561E64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13</w:t>
      </w:r>
      <w:r w:rsidR="00622091" w:rsidRPr="004E0927">
        <w:rPr>
          <w:rFonts w:ascii="Arial" w:hAnsi="Arial" w:cs="TimesNewRomanPSMT"/>
          <w:sz w:val="16"/>
          <w:szCs w:val="16"/>
        </w:rPr>
        <w:t xml:space="preserve">) </w:t>
      </w:r>
      <w:r w:rsidR="00622091" w:rsidRPr="00561E64">
        <w:rPr>
          <w:rFonts w:ascii="Arial" w:hAnsi="Arial" w:cs="Arial"/>
          <w:sz w:val="16"/>
          <w:szCs w:val="16"/>
          <w:lang w:eastAsia="pt-PT"/>
        </w:rPr>
        <w:t>Número do alvará, ou de registo, ou número de outro título habi</w:t>
      </w:r>
      <w:r w:rsidR="00622091">
        <w:rPr>
          <w:rFonts w:ascii="Arial" w:hAnsi="Arial" w:cs="Arial"/>
          <w:sz w:val="16"/>
          <w:szCs w:val="16"/>
          <w:lang w:eastAsia="pt-PT"/>
        </w:rPr>
        <w:t>litante emitido pelo IMPIC</w:t>
      </w:r>
      <w:r w:rsidR="00622091" w:rsidRPr="00561E64">
        <w:rPr>
          <w:rFonts w:ascii="Arial" w:hAnsi="Arial" w:cs="Arial"/>
          <w:sz w:val="16"/>
          <w:szCs w:val="16"/>
          <w:lang w:eastAsia="pt-PT"/>
        </w:rPr>
        <w:t xml:space="preserve"> que confira habilitações adequadas à natureza ou valor da obra;</w:t>
      </w:r>
    </w:p>
    <w:p w:rsidR="00622091" w:rsidRPr="004F2E4F" w:rsidRDefault="00622091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TimesNewRomanPS-ItalicMT"/>
          <w:sz w:val="16"/>
          <w:szCs w:val="16"/>
        </w:rPr>
        <w:t>14</w:t>
      </w:r>
      <w:r w:rsidR="00622091" w:rsidRPr="004E0927">
        <w:rPr>
          <w:rFonts w:ascii="Arial" w:hAnsi="Arial" w:cs="TimesNewRomanPSMT"/>
          <w:sz w:val="16"/>
          <w:szCs w:val="16"/>
        </w:rPr>
        <w:t>)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Ficha de elementos estatísticos </w:t>
      </w:r>
      <w:r w:rsidR="00622091" w:rsidRPr="004F2E4F">
        <w:rPr>
          <w:rFonts w:ascii="Arial" w:hAnsi="Arial" w:cs="Arial"/>
          <w:sz w:val="16"/>
          <w:szCs w:val="16"/>
          <w:lang w:eastAsia="pt-PT"/>
        </w:rPr>
        <w:t>previstos na Portaria n.º 235/2013, de 24 de julho</w:t>
      </w:r>
      <w:r w:rsidR="00622091">
        <w:rPr>
          <w:rFonts w:ascii="Arial" w:hAnsi="Arial" w:cs="Arial"/>
          <w:sz w:val="16"/>
          <w:szCs w:val="16"/>
          <w:lang w:eastAsia="pt-PT"/>
        </w:rPr>
        <w:t>:</w:t>
      </w:r>
    </w:p>
    <w:p w:rsidR="00622091" w:rsidRPr="006D00DD" w:rsidRDefault="00622091" w:rsidP="006220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     </w:t>
      </w:r>
      <w:r w:rsidR="00D252BE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D00DD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8E2392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D252BE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14</w:t>
      </w:r>
      <w:r w:rsidRPr="006D00DD">
        <w:rPr>
          <w:rFonts w:ascii="Arial" w:hAnsi="Arial" w:cs="Arial"/>
          <w:bCs/>
          <w:sz w:val="16"/>
          <w:szCs w:val="16"/>
        </w:rPr>
        <w:t>.1)</w:t>
      </w:r>
      <w:r w:rsidRPr="006D00DD">
        <w:rPr>
          <w:rFonts w:ascii="Arial" w:hAnsi="Arial" w:cs="Arial"/>
          <w:sz w:val="16"/>
          <w:szCs w:val="16"/>
        </w:rPr>
        <w:t xml:space="preserve"> Disponível em </w:t>
      </w:r>
      <w:hyperlink r:id="rId9" w:history="1">
        <w:r w:rsidRPr="006D00DD">
          <w:rPr>
            <w:rStyle w:val="Hiperligao"/>
            <w:rFonts w:ascii="Arial" w:hAnsi="Arial" w:cs="Arial"/>
            <w:sz w:val="16"/>
            <w:szCs w:val="16"/>
          </w:rPr>
          <w:t>http://webinq.ine.pt</w:t>
        </w:r>
      </w:hyperlink>
      <w:proofErr w:type="gramStart"/>
      <w:r w:rsidRPr="006D00DD">
        <w:rPr>
          <w:rFonts w:ascii="Arial" w:hAnsi="Arial" w:cs="Arial"/>
          <w:sz w:val="16"/>
          <w:szCs w:val="16"/>
        </w:rPr>
        <w:t xml:space="preserve"> »</w:t>
      </w:r>
      <w:proofErr w:type="gramEnd"/>
      <w:r w:rsidRPr="006D00DD">
        <w:rPr>
          <w:rFonts w:ascii="Arial" w:hAnsi="Arial" w:cs="Arial"/>
          <w:sz w:val="16"/>
          <w:szCs w:val="16"/>
        </w:rPr>
        <w:t xml:space="preserve"> Empresas » Pesquisar Inquéritos » SIOU</w:t>
      </w:r>
      <w:r>
        <w:rPr>
          <w:rFonts w:ascii="Arial" w:hAnsi="Arial" w:cs="Arial"/>
          <w:sz w:val="16"/>
          <w:szCs w:val="16"/>
        </w:rPr>
        <w:t xml:space="preserve"> (Inquérito Q3)</w:t>
      </w:r>
      <w:r w:rsidRPr="006D00DD">
        <w:rPr>
          <w:rFonts w:ascii="Arial" w:hAnsi="Arial" w:cs="Arial"/>
          <w:sz w:val="16"/>
          <w:szCs w:val="16"/>
          <w:lang w:eastAsia="pt-PT"/>
        </w:rPr>
        <w:t>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B57ABF" w:rsidRDefault="00622091" w:rsidP="00622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pt-P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t-PT"/>
        </w:rPr>
        <w:t>ANEXO II</w:t>
      </w:r>
    </w:p>
    <w:p w:rsidR="00622091" w:rsidRPr="00B57ABF" w:rsidRDefault="00622091" w:rsidP="00622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622091" w:rsidRPr="00B57ABF" w:rsidRDefault="00622091" w:rsidP="00622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  <w:r w:rsidRPr="00B57ABF">
        <w:rPr>
          <w:rFonts w:ascii="Arial" w:hAnsi="Arial" w:cs="Arial"/>
          <w:b/>
          <w:bCs/>
          <w:sz w:val="16"/>
          <w:szCs w:val="16"/>
          <w:lang w:eastAsia="pt-PT"/>
        </w:rPr>
        <w:t>Condições de apresentação dos elementos instrutórios</w:t>
      </w:r>
      <w:r>
        <w:rPr>
          <w:rFonts w:ascii="Arial" w:hAnsi="Arial" w:cs="Arial"/>
          <w:b/>
          <w:bCs/>
          <w:sz w:val="16"/>
          <w:szCs w:val="16"/>
          <w:lang w:eastAsia="pt-PT"/>
        </w:rPr>
        <w:t>:</w:t>
      </w:r>
    </w:p>
    <w:p w:rsidR="00622091" w:rsidRPr="00B57ABF" w:rsidRDefault="00622091" w:rsidP="00622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>1)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 xml:space="preserve"> Os elementos instrutó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rios que devam ser apresentados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em formato d</w:t>
      </w:r>
      <w:r w:rsidR="00622091">
        <w:rPr>
          <w:rFonts w:ascii="Arial" w:hAnsi="Arial" w:cs="Arial"/>
          <w:sz w:val="16"/>
          <w:szCs w:val="16"/>
          <w:lang w:eastAsia="pt-PT"/>
        </w:rPr>
        <w:t>igital</w:t>
      </w:r>
      <w:proofErr w:type="gramStart"/>
      <w:r w:rsidR="00622091">
        <w:rPr>
          <w:rFonts w:ascii="Arial" w:hAnsi="Arial" w:cs="Arial"/>
          <w:sz w:val="16"/>
          <w:szCs w:val="16"/>
          <w:lang w:eastAsia="pt-PT"/>
        </w:rPr>
        <w:t>,</w:t>
      </w:r>
      <w:proofErr w:type="gramEnd"/>
      <w:r w:rsidR="00622091">
        <w:rPr>
          <w:rFonts w:ascii="Arial" w:hAnsi="Arial" w:cs="Arial"/>
          <w:sz w:val="16"/>
          <w:szCs w:val="16"/>
          <w:lang w:eastAsia="pt-PT"/>
        </w:rPr>
        <w:t xml:space="preserve"> devem assumir o formato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“pdf”, ou, caso conten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ham peças desenhadas, o formato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“.</w:t>
      </w:r>
      <w:proofErr w:type="gramStart"/>
      <w:r w:rsidR="00622091" w:rsidRPr="00B57ABF">
        <w:rPr>
          <w:rFonts w:ascii="Arial" w:hAnsi="Arial" w:cs="Arial"/>
          <w:sz w:val="16"/>
          <w:szCs w:val="16"/>
          <w:lang w:eastAsia="pt-PT"/>
        </w:rPr>
        <w:t>dwf</w:t>
      </w:r>
      <w:proofErr w:type="gramEnd"/>
      <w:r w:rsidR="00622091" w:rsidRPr="00B57ABF">
        <w:rPr>
          <w:rFonts w:ascii="Arial" w:hAnsi="Arial" w:cs="Arial"/>
          <w:sz w:val="16"/>
          <w:szCs w:val="16"/>
          <w:lang w:eastAsia="pt-PT"/>
        </w:rPr>
        <w:t>” e o formato “.</w:t>
      </w:r>
      <w:proofErr w:type="gramStart"/>
      <w:r w:rsidR="00622091" w:rsidRPr="00B57ABF">
        <w:rPr>
          <w:rFonts w:ascii="Arial" w:hAnsi="Arial" w:cs="Arial"/>
          <w:sz w:val="16"/>
          <w:szCs w:val="16"/>
          <w:lang w:eastAsia="pt-PT"/>
        </w:rPr>
        <w:t>dwg</w:t>
      </w:r>
      <w:proofErr w:type="gramEnd"/>
      <w:r w:rsidR="00622091" w:rsidRPr="00B57ABF">
        <w:rPr>
          <w:rFonts w:ascii="Arial" w:hAnsi="Arial" w:cs="Arial"/>
          <w:sz w:val="16"/>
          <w:szCs w:val="16"/>
          <w:lang w:eastAsia="pt-PT"/>
        </w:rPr>
        <w:t>” ou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formatos abertos equivalentes,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adotados no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s termos da Lei n.º 36/2011, de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21 de junho no que res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peita à implantação da operação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urbanística.</w:t>
      </w:r>
    </w:p>
    <w:p w:rsidR="00622091" w:rsidRPr="00B57AB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>2)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 xml:space="preserve"> As peças escritas devem respeitar o formato A4.</w:t>
      </w:r>
    </w:p>
    <w:p w:rsidR="00622091" w:rsidRPr="00B57AB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B57ABF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>3)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 xml:space="preserve"> Os elementos instr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utórios devem incluir um índice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que indique os docume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ntos apresentados e estes devem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ser paginados.</w:t>
      </w: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>4)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 xml:space="preserve"> As peças desenhadas d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evem incluir legendas, contendo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todos os elementos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 necessários à identificação da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peça: o nome do requere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nte, a localização, o número do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desenho, a escala, a especifica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ção da peça desenhada e 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nome do autor do projeto.</w:t>
      </w:r>
    </w:p>
    <w:p w:rsidR="00622091" w:rsidRPr="00B57AB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lastRenderedPageBreak/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5)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Todas as peças esc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ritas e desenhadas dos projetos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devem ser datadas e ass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inadas pelo autor ou autores do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projeto.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426AE2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</w:t>
      </w:r>
      <w:r w:rsidR="00622091" w:rsidRPr="00426AE2">
        <w:rPr>
          <w:rFonts w:ascii="Arial" w:hAnsi="Arial" w:cs="Arial"/>
          <w:sz w:val="16"/>
          <w:szCs w:val="16"/>
          <w:lang w:eastAsia="pt-PT"/>
        </w:rPr>
        <w:t>6</w:t>
      </w:r>
      <w:r w:rsidR="00622091">
        <w:rPr>
          <w:rFonts w:ascii="Arial" w:hAnsi="Arial" w:cs="Arial"/>
          <w:sz w:val="16"/>
          <w:szCs w:val="16"/>
          <w:lang w:eastAsia="pt-PT"/>
        </w:rPr>
        <w:t>)</w:t>
      </w:r>
      <w:r w:rsidR="00622091" w:rsidRPr="00426AE2">
        <w:rPr>
          <w:rFonts w:ascii="Arial" w:hAnsi="Arial" w:cs="Arial"/>
          <w:sz w:val="16"/>
          <w:szCs w:val="16"/>
          <w:lang w:eastAsia="pt-PT"/>
        </w:rPr>
        <w:t xml:space="preserve"> Sempre que a operação urbanística a apreciar compreenda alterações ou demolições parciais e/ ou afetar a via pública, devem ser utilizadas para a sua representação as seguintes cores convencionais:</w:t>
      </w:r>
    </w:p>
    <w:p w:rsidR="00622091" w:rsidRPr="00426AE2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a</w:t>
      </w:r>
      <w:r w:rsidRPr="00426AE2">
        <w:rPr>
          <w:rFonts w:ascii="Arial" w:hAnsi="Arial" w:cs="Arial"/>
          <w:sz w:val="16"/>
          <w:szCs w:val="16"/>
          <w:lang w:eastAsia="pt-PT"/>
        </w:rPr>
        <w:t>) A vermelha para os elementos a construir;</w:t>
      </w:r>
    </w:p>
    <w:p w:rsidR="00622091" w:rsidRPr="00426AE2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b</w:t>
      </w:r>
      <w:r w:rsidRPr="00426AE2">
        <w:rPr>
          <w:rFonts w:ascii="Arial" w:hAnsi="Arial" w:cs="Arial"/>
          <w:sz w:val="16"/>
          <w:szCs w:val="16"/>
          <w:lang w:eastAsia="pt-PT"/>
        </w:rPr>
        <w:t>) A amarela para os elementos a demolir;</w:t>
      </w:r>
    </w:p>
    <w:p w:rsidR="00622091" w:rsidRPr="00426AE2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c</w:t>
      </w:r>
      <w:r w:rsidRPr="00426AE2">
        <w:rPr>
          <w:rFonts w:ascii="Arial" w:hAnsi="Arial" w:cs="Arial"/>
          <w:sz w:val="16"/>
          <w:szCs w:val="16"/>
          <w:lang w:eastAsia="pt-PT"/>
        </w:rPr>
        <w:t>) A preta para os elementos a manter;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="00D252BE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d</w:t>
      </w:r>
      <w:r w:rsidRPr="00426AE2">
        <w:rPr>
          <w:rFonts w:ascii="Arial" w:hAnsi="Arial" w:cs="Arial"/>
          <w:sz w:val="16"/>
          <w:szCs w:val="16"/>
          <w:lang w:eastAsia="pt-PT"/>
        </w:rPr>
        <w:t>) A azul para elementos a legalizar.</w:t>
      </w:r>
    </w:p>
    <w:p w:rsidR="00622091" w:rsidRPr="00B57ABF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22091" w:rsidRPr="00B57ABF" w:rsidRDefault="00D252BE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622091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8E2392">
        <w:rPr>
          <w:rFonts w:ascii="Arial" w:hAnsi="Arial" w:cs="TimesNewRomanPS-ItalicMT"/>
          <w:sz w:val="16"/>
          <w:szCs w:val="16"/>
        </w:rPr>
      </w:r>
      <w:r w:rsidR="008E2392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622091">
        <w:rPr>
          <w:rFonts w:ascii="Arial" w:hAnsi="Arial" w:cs="TimesNewRomanPS-ItalicMT"/>
          <w:sz w:val="16"/>
          <w:szCs w:val="16"/>
        </w:rPr>
        <w:t xml:space="preserve"> 7</w:t>
      </w:r>
      <w:r w:rsidR="00622091">
        <w:rPr>
          <w:rFonts w:ascii="Arial" w:hAnsi="Arial" w:cs="Arial"/>
          <w:sz w:val="16"/>
          <w:szCs w:val="16"/>
          <w:lang w:eastAsia="pt-PT"/>
        </w:rPr>
        <w:t>)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 xml:space="preserve"> As escalas indic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adas nos desenhos não dispensam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a cotagem, quer nos desen</w:t>
      </w:r>
      <w:r w:rsidR="00622091">
        <w:rPr>
          <w:rFonts w:ascii="Arial" w:hAnsi="Arial" w:cs="Arial"/>
          <w:sz w:val="16"/>
          <w:szCs w:val="16"/>
          <w:lang w:eastAsia="pt-PT"/>
        </w:rPr>
        <w:t xml:space="preserve">hos com as cores convencionais, </w:t>
      </w:r>
      <w:r w:rsidR="00622091" w:rsidRPr="00B57ABF">
        <w:rPr>
          <w:rFonts w:ascii="Arial" w:hAnsi="Arial" w:cs="Arial"/>
          <w:sz w:val="16"/>
          <w:szCs w:val="16"/>
          <w:lang w:eastAsia="pt-PT"/>
        </w:rPr>
        <w:t>quer nos desenhos com a proposta final.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E06E9">
        <w:rPr>
          <w:rFonts w:ascii="Arial" w:hAnsi="Arial" w:cs="Arial"/>
          <w:b/>
          <w:bCs/>
          <w:sz w:val="18"/>
          <w:szCs w:val="18"/>
          <w:u w:val="single"/>
        </w:rPr>
        <w:t>OBSERVAÇÕES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622091" w:rsidRPr="00AE06E9" w:rsidRDefault="00622091" w:rsidP="00622091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t>1</w:t>
      </w:r>
      <w:r w:rsidRPr="009656A2">
        <w:rPr>
          <w:rFonts w:ascii="Arial" w:hAnsi="Arial" w:cs="Arial"/>
          <w:sz w:val="16"/>
          <w:szCs w:val="16"/>
          <w:lang w:eastAsia="pt-PT"/>
        </w:rPr>
        <w:t xml:space="preserve">) </w:t>
      </w:r>
      <w:r w:rsidRPr="00AE06E9">
        <w:rPr>
          <w:rFonts w:ascii="Arial" w:hAnsi="Arial" w:cs="Arial"/>
          <w:sz w:val="16"/>
          <w:szCs w:val="16"/>
        </w:rPr>
        <w:t>Os elementos que instruem o processo são organizados pela ordem indicada na pres</w:t>
      </w:r>
      <w:r>
        <w:rPr>
          <w:rFonts w:ascii="Arial" w:hAnsi="Arial" w:cs="Arial"/>
          <w:sz w:val="16"/>
          <w:szCs w:val="16"/>
        </w:rPr>
        <w:t>ente ficha</w:t>
      </w:r>
      <w:r w:rsidRPr="00AE06E9">
        <w:rPr>
          <w:rFonts w:ascii="Arial" w:hAnsi="Arial" w:cs="Arial"/>
          <w:sz w:val="16"/>
          <w:szCs w:val="16"/>
        </w:rPr>
        <w:t>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t>2</w:t>
      </w:r>
      <w:r w:rsidRPr="009656A2">
        <w:rPr>
          <w:rFonts w:ascii="Arial" w:hAnsi="Arial" w:cs="Arial"/>
          <w:sz w:val="16"/>
          <w:szCs w:val="16"/>
          <w:lang w:eastAsia="pt-PT"/>
        </w:rPr>
        <w:t xml:space="preserve">) </w:t>
      </w:r>
      <w:r w:rsidRPr="006D00DD">
        <w:rPr>
          <w:rFonts w:ascii="Arial" w:hAnsi="Arial" w:cs="Arial"/>
          <w:sz w:val="16"/>
          <w:szCs w:val="16"/>
        </w:rPr>
        <w:t>Caso o pedido anterior tenha sido rejeitado e o presente requerimento constitua novo pedido de apreciação da operação urbanística para o mesmo fim, deverá ser mencionado tal facto e solicitada autorização para utilização das peças e elementos do pedido anterior que se mantenham válidas e adequadas de acordo com o n.º 9 do artigo 11.º do RJUE.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2091" w:rsidRPr="009656A2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7"/>
          <w:szCs w:val="17"/>
          <w:lang w:eastAsia="pt-PT"/>
        </w:rPr>
      </w:pPr>
      <w:r>
        <w:rPr>
          <w:rFonts w:ascii="Arial" w:hAnsi="Arial" w:cs="TimesNewRomanPS-ItalicMT"/>
          <w:sz w:val="16"/>
          <w:szCs w:val="16"/>
        </w:rPr>
        <w:t>3</w:t>
      </w:r>
      <w:r w:rsidRPr="009656A2">
        <w:rPr>
          <w:rFonts w:ascii="Arial" w:hAnsi="Arial" w:cs="Arial"/>
          <w:sz w:val="16"/>
          <w:szCs w:val="16"/>
          <w:lang w:eastAsia="pt-PT"/>
        </w:rPr>
        <w:t>) Até à entrada em funcionamento do sistema eletrónico previsto no RJUE, o pedido é acompanhado do respetivo requerimento, apresentado na Câmara Municipal em duplicado, constituído por um original em papel com as peças devidamente datadas e assinadas pelo técnico autor do projeto e uma cópia em formato digital, e um termo de responsabilidade, em que o técnico assume que o requerimento em formato digital se encontra corretamente instruído, estruturado de acordo com as normas indicadas e que constitui cópia integral dos elementos apresentados em papel.</w:t>
      </w: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2091" w:rsidRPr="006D00DD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t>4</w:t>
      </w:r>
      <w:r w:rsidRPr="009656A2">
        <w:rPr>
          <w:rFonts w:ascii="Arial" w:hAnsi="Arial" w:cs="Arial"/>
          <w:sz w:val="16"/>
          <w:szCs w:val="16"/>
          <w:lang w:eastAsia="pt-PT"/>
        </w:rPr>
        <w:t xml:space="preserve">) </w:t>
      </w:r>
      <w:r w:rsidRPr="006D00DD">
        <w:rPr>
          <w:rFonts w:ascii="Arial" w:hAnsi="Arial"/>
          <w:sz w:val="16"/>
          <w:szCs w:val="16"/>
        </w:rPr>
        <w:t xml:space="preserve">Com a apresentação </w:t>
      </w:r>
      <w:r>
        <w:rPr>
          <w:rFonts w:ascii="Arial" w:hAnsi="Arial"/>
          <w:sz w:val="16"/>
          <w:szCs w:val="16"/>
        </w:rPr>
        <w:t xml:space="preserve">deste pedido de </w:t>
      </w:r>
      <w:r w:rsidRPr="006D00DD">
        <w:rPr>
          <w:rFonts w:ascii="Arial" w:hAnsi="Arial"/>
          <w:b/>
          <w:sz w:val="16"/>
          <w:szCs w:val="16"/>
        </w:rPr>
        <w:t xml:space="preserve">licenciamento de </w:t>
      </w:r>
      <w:r>
        <w:rPr>
          <w:rFonts w:ascii="Arial" w:hAnsi="Arial"/>
          <w:b/>
          <w:sz w:val="16"/>
          <w:szCs w:val="16"/>
        </w:rPr>
        <w:t>obras de demolição</w:t>
      </w:r>
      <w:r>
        <w:rPr>
          <w:rFonts w:ascii="Arial" w:hAnsi="Arial"/>
          <w:sz w:val="16"/>
          <w:szCs w:val="16"/>
        </w:rPr>
        <w:t xml:space="preserve"> na Câmara Municipal de Sever do Vouga</w:t>
      </w:r>
      <w:r w:rsidRPr="006D00DD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o requerente, </w:t>
      </w:r>
      <w:r w:rsidRPr="006D00DD">
        <w:rPr>
          <w:rFonts w:ascii="Arial" w:hAnsi="Arial"/>
          <w:sz w:val="16"/>
          <w:szCs w:val="16"/>
        </w:rPr>
        <w:t>em conformidade com o RJUE</w:t>
      </w:r>
      <w:r>
        <w:rPr>
          <w:rFonts w:ascii="Arial" w:hAnsi="Arial"/>
          <w:sz w:val="16"/>
          <w:szCs w:val="16"/>
        </w:rPr>
        <w:t>,</w:t>
      </w:r>
      <w:r w:rsidRPr="006D00DD">
        <w:rPr>
          <w:rFonts w:ascii="Arial" w:hAnsi="Arial"/>
          <w:sz w:val="16"/>
          <w:szCs w:val="16"/>
        </w:rPr>
        <w:t xml:space="preserve"> deverá</w:t>
      </w:r>
      <w:r>
        <w:rPr>
          <w:rFonts w:ascii="Arial" w:hAnsi="Arial"/>
          <w:sz w:val="16"/>
          <w:szCs w:val="16"/>
        </w:rPr>
        <w:t>,</w:t>
      </w:r>
      <w:r w:rsidRPr="006D00DD">
        <w:rPr>
          <w:rFonts w:ascii="Arial" w:hAnsi="Arial"/>
          <w:sz w:val="16"/>
          <w:szCs w:val="16"/>
        </w:rPr>
        <w:t xml:space="preserve"> no prazo de </w:t>
      </w:r>
      <w:r w:rsidRPr="006D00DD">
        <w:rPr>
          <w:rFonts w:ascii="Arial" w:hAnsi="Arial"/>
          <w:b/>
          <w:sz w:val="16"/>
          <w:szCs w:val="16"/>
        </w:rPr>
        <w:t>10 dias</w:t>
      </w:r>
      <w:r w:rsidRPr="00BB78CD">
        <w:rPr>
          <w:rFonts w:ascii="Arial" w:hAnsi="Arial"/>
          <w:sz w:val="16"/>
          <w:szCs w:val="16"/>
        </w:rPr>
        <w:t>,</w:t>
      </w:r>
      <w:r w:rsidRPr="006D00DD">
        <w:rPr>
          <w:rFonts w:ascii="Arial" w:hAnsi="Arial"/>
          <w:sz w:val="16"/>
          <w:szCs w:val="16"/>
        </w:rPr>
        <w:t xml:space="preserve"> publicitar o pedido efetuado, colocando no local de execução da obra, de forma visível da via pública, o respetivo aviso, segundo modelo aprovado e anexo </w:t>
      </w:r>
      <w:r>
        <w:rPr>
          <w:rFonts w:ascii="Arial" w:hAnsi="Arial"/>
          <w:sz w:val="16"/>
          <w:szCs w:val="16"/>
        </w:rPr>
        <w:t xml:space="preserve">IX </w:t>
      </w:r>
      <w:r w:rsidRPr="006D00DD">
        <w:rPr>
          <w:rFonts w:ascii="Arial" w:hAnsi="Arial"/>
          <w:sz w:val="16"/>
          <w:szCs w:val="16"/>
        </w:rPr>
        <w:t xml:space="preserve">à </w:t>
      </w:r>
      <w:r>
        <w:rPr>
          <w:rFonts w:ascii="Arial" w:hAnsi="Arial"/>
          <w:sz w:val="16"/>
          <w:szCs w:val="16"/>
        </w:rPr>
        <w:t>Portaria nº 228/2015 de 3 de agost</w:t>
      </w:r>
      <w:r w:rsidRPr="006D00DD">
        <w:rPr>
          <w:rFonts w:ascii="Arial" w:hAnsi="Arial"/>
          <w:sz w:val="16"/>
          <w:szCs w:val="16"/>
        </w:rPr>
        <w:t>o.</w:t>
      </w:r>
    </w:p>
    <w:p w:rsidR="00622091" w:rsidRPr="0090608B" w:rsidRDefault="00622091" w:rsidP="00622091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622091" w:rsidRDefault="00622091" w:rsidP="0062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1C19" w:rsidRPr="00AE06E9" w:rsidRDefault="00A01C19" w:rsidP="00622091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sz w:val="16"/>
          <w:szCs w:val="16"/>
        </w:rPr>
      </w:pPr>
    </w:p>
    <w:sectPr w:rsidR="00A01C19" w:rsidRPr="00AE06E9" w:rsidSect="009115A1">
      <w:pgSz w:w="11909" w:h="16834" w:code="9"/>
      <w:pgMar w:top="426" w:right="852" w:bottom="284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92" w:rsidRPr="00DF1B90" w:rsidRDefault="008E2392" w:rsidP="00DF1B90">
      <w:r>
        <w:separator/>
      </w:r>
    </w:p>
  </w:endnote>
  <w:endnote w:type="continuationSeparator" w:id="0">
    <w:p w:rsidR="008E2392" w:rsidRPr="00DF1B90" w:rsidRDefault="008E2392" w:rsidP="00D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92" w:rsidRPr="00DF1B90" w:rsidRDefault="008E2392" w:rsidP="00DF1B90">
      <w:r>
        <w:separator/>
      </w:r>
    </w:p>
  </w:footnote>
  <w:footnote w:type="continuationSeparator" w:id="0">
    <w:p w:rsidR="008E2392" w:rsidRPr="00DF1B90" w:rsidRDefault="008E2392" w:rsidP="00DF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0BE"/>
    <w:multiLevelType w:val="hybridMultilevel"/>
    <w:tmpl w:val="F13048C8"/>
    <w:lvl w:ilvl="0" w:tplc="B756F008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C05548E"/>
    <w:multiLevelType w:val="hybridMultilevel"/>
    <w:tmpl w:val="FFEEF2EA"/>
    <w:lvl w:ilvl="0" w:tplc="3D7896E2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5kU6DbATBdpdWGKbyNV5/83g/8=" w:salt="EvkET2n8X2RNA27LOXp+gQ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4"/>
    <w:rsid w:val="0000047E"/>
    <w:rsid w:val="00003086"/>
    <w:rsid w:val="000030C0"/>
    <w:rsid w:val="00006503"/>
    <w:rsid w:val="00040EAB"/>
    <w:rsid w:val="00047BCF"/>
    <w:rsid w:val="0006190B"/>
    <w:rsid w:val="00091B74"/>
    <w:rsid w:val="0009341F"/>
    <w:rsid w:val="000A054F"/>
    <w:rsid w:val="000A18F3"/>
    <w:rsid w:val="000A4DB2"/>
    <w:rsid w:val="000B5439"/>
    <w:rsid w:val="000B6A95"/>
    <w:rsid w:val="000F64E4"/>
    <w:rsid w:val="00100DE8"/>
    <w:rsid w:val="00102180"/>
    <w:rsid w:val="001210F5"/>
    <w:rsid w:val="00141C61"/>
    <w:rsid w:val="00146D79"/>
    <w:rsid w:val="00152553"/>
    <w:rsid w:val="00153175"/>
    <w:rsid w:val="00195004"/>
    <w:rsid w:val="001A311A"/>
    <w:rsid w:val="001B1E31"/>
    <w:rsid w:val="001B2AD7"/>
    <w:rsid w:val="001B5817"/>
    <w:rsid w:val="001F0C8D"/>
    <w:rsid w:val="001F5652"/>
    <w:rsid w:val="00204C9C"/>
    <w:rsid w:val="00224C0E"/>
    <w:rsid w:val="00225140"/>
    <w:rsid w:val="00233912"/>
    <w:rsid w:val="002379F8"/>
    <w:rsid w:val="00251D3D"/>
    <w:rsid w:val="00262B30"/>
    <w:rsid w:val="00265CAD"/>
    <w:rsid w:val="0027726B"/>
    <w:rsid w:val="002A3DD7"/>
    <w:rsid w:val="002B632F"/>
    <w:rsid w:val="002C2525"/>
    <w:rsid w:val="002D06C0"/>
    <w:rsid w:val="002E363B"/>
    <w:rsid w:val="003219E4"/>
    <w:rsid w:val="0032344B"/>
    <w:rsid w:val="00341F6B"/>
    <w:rsid w:val="003546C3"/>
    <w:rsid w:val="00354C88"/>
    <w:rsid w:val="00375ACA"/>
    <w:rsid w:val="00377A56"/>
    <w:rsid w:val="0039492E"/>
    <w:rsid w:val="00395B7F"/>
    <w:rsid w:val="003A0F3D"/>
    <w:rsid w:val="003A1602"/>
    <w:rsid w:val="003A3166"/>
    <w:rsid w:val="003A4A03"/>
    <w:rsid w:val="003A7811"/>
    <w:rsid w:val="003B3A93"/>
    <w:rsid w:val="004040AF"/>
    <w:rsid w:val="0041138D"/>
    <w:rsid w:val="0041268C"/>
    <w:rsid w:val="0042252D"/>
    <w:rsid w:val="0042689D"/>
    <w:rsid w:val="00426AE2"/>
    <w:rsid w:val="004346C0"/>
    <w:rsid w:val="004439A1"/>
    <w:rsid w:val="004538A3"/>
    <w:rsid w:val="00453EF0"/>
    <w:rsid w:val="00471942"/>
    <w:rsid w:val="00496D2A"/>
    <w:rsid w:val="004A03A0"/>
    <w:rsid w:val="004B7B48"/>
    <w:rsid w:val="004C49E9"/>
    <w:rsid w:val="004D6DBA"/>
    <w:rsid w:val="004E0418"/>
    <w:rsid w:val="004E304C"/>
    <w:rsid w:val="004F115C"/>
    <w:rsid w:val="00510051"/>
    <w:rsid w:val="005222AE"/>
    <w:rsid w:val="00533CA8"/>
    <w:rsid w:val="00540D12"/>
    <w:rsid w:val="00567912"/>
    <w:rsid w:val="00580A8D"/>
    <w:rsid w:val="005B6271"/>
    <w:rsid w:val="005D3B34"/>
    <w:rsid w:val="005E458C"/>
    <w:rsid w:val="005F3490"/>
    <w:rsid w:val="00620882"/>
    <w:rsid w:val="00622091"/>
    <w:rsid w:val="0063626B"/>
    <w:rsid w:val="00641F11"/>
    <w:rsid w:val="006462E4"/>
    <w:rsid w:val="00656E76"/>
    <w:rsid w:val="00664F02"/>
    <w:rsid w:val="006707F4"/>
    <w:rsid w:val="00693C11"/>
    <w:rsid w:val="006C37F1"/>
    <w:rsid w:val="006D38F1"/>
    <w:rsid w:val="006D5DAB"/>
    <w:rsid w:val="006E6272"/>
    <w:rsid w:val="006F7649"/>
    <w:rsid w:val="007210EB"/>
    <w:rsid w:val="00731BE5"/>
    <w:rsid w:val="007359E2"/>
    <w:rsid w:val="00737B61"/>
    <w:rsid w:val="007635A1"/>
    <w:rsid w:val="007700F7"/>
    <w:rsid w:val="007840FC"/>
    <w:rsid w:val="007C09FB"/>
    <w:rsid w:val="007E1137"/>
    <w:rsid w:val="007E4C7D"/>
    <w:rsid w:val="007F4CFF"/>
    <w:rsid w:val="00825595"/>
    <w:rsid w:val="008530BB"/>
    <w:rsid w:val="008735B0"/>
    <w:rsid w:val="008743EB"/>
    <w:rsid w:val="008764D5"/>
    <w:rsid w:val="00881778"/>
    <w:rsid w:val="00897766"/>
    <w:rsid w:val="008B479E"/>
    <w:rsid w:val="008D42AF"/>
    <w:rsid w:val="008D76DF"/>
    <w:rsid w:val="008E1864"/>
    <w:rsid w:val="008E2392"/>
    <w:rsid w:val="00906324"/>
    <w:rsid w:val="009115A1"/>
    <w:rsid w:val="0094676D"/>
    <w:rsid w:val="00952D29"/>
    <w:rsid w:val="009656A2"/>
    <w:rsid w:val="00975B98"/>
    <w:rsid w:val="00981AD7"/>
    <w:rsid w:val="00985EAB"/>
    <w:rsid w:val="00990B09"/>
    <w:rsid w:val="009A05DB"/>
    <w:rsid w:val="009C1ACD"/>
    <w:rsid w:val="009C1D10"/>
    <w:rsid w:val="009C515D"/>
    <w:rsid w:val="009D3B16"/>
    <w:rsid w:val="009E3491"/>
    <w:rsid w:val="00A01C19"/>
    <w:rsid w:val="00A255EA"/>
    <w:rsid w:val="00A258A4"/>
    <w:rsid w:val="00A56A51"/>
    <w:rsid w:val="00A96651"/>
    <w:rsid w:val="00A9712E"/>
    <w:rsid w:val="00AA08F1"/>
    <w:rsid w:val="00AF4A77"/>
    <w:rsid w:val="00B21169"/>
    <w:rsid w:val="00B27CE0"/>
    <w:rsid w:val="00B54235"/>
    <w:rsid w:val="00BC4AA5"/>
    <w:rsid w:val="00C024BA"/>
    <w:rsid w:val="00C03927"/>
    <w:rsid w:val="00C721D8"/>
    <w:rsid w:val="00C91CDA"/>
    <w:rsid w:val="00C93D73"/>
    <w:rsid w:val="00CA4DA5"/>
    <w:rsid w:val="00CC0F10"/>
    <w:rsid w:val="00CD6352"/>
    <w:rsid w:val="00CF25D1"/>
    <w:rsid w:val="00D03507"/>
    <w:rsid w:val="00D066CD"/>
    <w:rsid w:val="00D21222"/>
    <w:rsid w:val="00D24929"/>
    <w:rsid w:val="00D252BE"/>
    <w:rsid w:val="00D40D3B"/>
    <w:rsid w:val="00D45F99"/>
    <w:rsid w:val="00D469ED"/>
    <w:rsid w:val="00D626A2"/>
    <w:rsid w:val="00D70A3F"/>
    <w:rsid w:val="00D90F60"/>
    <w:rsid w:val="00D9412F"/>
    <w:rsid w:val="00DA46B7"/>
    <w:rsid w:val="00DB38D3"/>
    <w:rsid w:val="00DB699E"/>
    <w:rsid w:val="00DE4FF2"/>
    <w:rsid w:val="00DE7E52"/>
    <w:rsid w:val="00DF0109"/>
    <w:rsid w:val="00DF1B90"/>
    <w:rsid w:val="00E025F2"/>
    <w:rsid w:val="00E02840"/>
    <w:rsid w:val="00E15744"/>
    <w:rsid w:val="00E21BCD"/>
    <w:rsid w:val="00E66EBC"/>
    <w:rsid w:val="00E71BE0"/>
    <w:rsid w:val="00E74228"/>
    <w:rsid w:val="00EA7648"/>
    <w:rsid w:val="00EC1AE7"/>
    <w:rsid w:val="00EF03E4"/>
    <w:rsid w:val="00EF1B24"/>
    <w:rsid w:val="00EF4B9D"/>
    <w:rsid w:val="00F17786"/>
    <w:rsid w:val="00F24637"/>
    <w:rsid w:val="00F34DBD"/>
    <w:rsid w:val="00F472E5"/>
    <w:rsid w:val="00F734F5"/>
    <w:rsid w:val="00F74CDF"/>
    <w:rsid w:val="00F860CE"/>
    <w:rsid w:val="00F87E2B"/>
    <w:rsid w:val="00FA76F3"/>
    <w:rsid w:val="00FA7E9A"/>
    <w:rsid w:val="00FB7693"/>
    <w:rsid w:val="00FB7EB7"/>
    <w:rsid w:val="00FC78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b/>
      <w:bCs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5E45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5E45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5E45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5E45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5E45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5E458C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5E458C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5E45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5E458C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E458C"/>
    <w:rPr>
      <w:rFonts w:cs="Times New Roman"/>
      <w:sz w:val="2"/>
      <w:lang w:eastAsia="en-US"/>
    </w:rPr>
  </w:style>
  <w:style w:type="character" w:customStyle="1" w:styleId="Carcter">
    <w:name w:val="Carácter"/>
    <w:basedOn w:val="Tipodeletrapredefinidodopargrafo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0A18F3"/>
    <w:pPr>
      <w:ind w:left="720"/>
      <w:contextualSpacing/>
    </w:pPr>
  </w:style>
  <w:style w:type="character" w:customStyle="1" w:styleId="CarcterCarcter6">
    <w:name w:val="Carácter Carácter6"/>
    <w:basedOn w:val="Tipodeletrapredefinidodopargrafo"/>
    <w:semiHidden/>
    <w:locked/>
    <w:rsid w:val="006C37F1"/>
    <w:rPr>
      <w:rFonts w:ascii="Arial" w:hAnsi="Arial" w:cs="Arial"/>
      <w:b/>
      <w:bCs/>
      <w:sz w:val="12"/>
      <w:szCs w:val="24"/>
      <w:lang w:val="pt-PT" w:eastAsia="en-US" w:bidi="ar-SA"/>
    </w:rPr>
  </w:style>
  <w:style w:type="paragraph" w:styleId="Cabealho">
    <w:name w:val="header"/>
    <w:basedOn w:val="Normal"/>
    <w:link w:val="CabealhoCarcter"/>
    <w:uiPriority w:val="99"/>
    <w:semiHidden/>
    <w:unhideWhenUsed/>
    <w:locked/>
    <w:rsid w:val="00DF1B9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F1B90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locked/>
    <w:rsid w:val="00DF1B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F1B90"/>
    <w:rPr>
      <w:sz w:val="24"/>
      <w:szCs w:val="24"/>
      <w:lang w:eastAsia="en-US"/>
    </w:rPr>
  </w:style>
  <w:style w:type="character" w:customStyle="1" w:styleId="CarcterCarcter10">
    <w:name w:val="Carácter Carácter10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styleId="Hiperligao">
    <w:name w:val="Hyperlink"/>
    <w:locked/>
    <w:rsid w:val="0089776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EF4B9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A4DB2"/>
    <w:rPr>
      <w:rFonts w:ascii="Arial" w:hAnsi="Arial" w:cs="Arial" w:hint="default"/>
      <w:b/>
      <w:b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inq.ine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10</TotalTime>
  <Pages>1</Pages>
  <Words>2107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13462</CharactersWithSpaces>
  <SharedDoc>false</SharedDoc>
  <HLinks>
    <vt:vector size="6" baseType="variant">
      <vt:variant>
        <vt:i4>4849672</vt:i4>
      </vt:variant>
      <vt:variant>
        <vt:i4>274</vt:i4>
      </vt:variant>
      <vt:variant>
        <vt:i4>0</vt:i4>
      </vt:variant>
      <vt:variant>
        <vt:i4>5</vt:i4>
      </vt:variant>
      <vt:variant>
        <vt:lpwstr>http://webinq.ine.pt/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10</cp:revision>
  <cp:lastPrinted>2010-09-15T09:37:00Z</cp:lastPrinted>
  <dcterms:created xsi:type="dcterms:W3CDTF">2017-10-26T15:11:00Z</dcterms:created>
  <dcterms:modified xsi:type="dcterms:W3CDTF">2017-11-11T11:34:00Z</dcterms:modified>
</cp:coreProperties>
</file>